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C62F" w14:textId="77777777" w:rsidR="002B0069" w:rsidRDefault="002B0069" w:rsidP="002B0069">
      <w:pPr>
        <w:spacing w:after="0" w:line="240" w:lineRule="auto"/>
        <w:ind w:firstLine="709"/>
        <w:jc w:val="center"/>
        <w:rPr>
          <w:rFonts w:ascii="Times New Roman" w:hAnsi="Times New Roman" w:cs="Times New Roman"/>
          <w:bCs/>
          <w:sz w:val="28"/>
          <w:szCs w:val="28"/>
          <w:lang w:val="kk-KZ" w:eastAsia="ko-KR"/>
        </w:rPr>
      </w:pPr>
      <w:r>
        <w:rPr>
          <w:rFonts w:ascii="Times New Roman" w:hAnsi="Times New Roman" w:cs="Times New Roman"/>
          <w:bCs/>
          <w:sz w:val="28"/>
          <w:szCs w:val="28"/>
          <w:lang w:val="kk-KZ" w:eastAsia="ko-KR"/>
        </w:rPr>
        <w:t>Әл-Фараби атындағы Қазақ Ұлттық университеті</w:t>
      </w:r>
    </w:p>
    <w:p w14:paraId="2EFAB937" w14:textId="77777777" w:rsidR="002B0069" w:rsidRPr="00096BA1" w:rsidRDefault="002B0069" w:rsidP="002B0069">
      <w:pPr>
        <w:spacing w:after="0" w:line="240" w:lineRule="auto"/>
        <w:ind w:firstLine="709"/>
        <w:rPr>
          <w:rFonts w:ascii="Times New Roman" w:hAnsi="Times New Roman" w:cs="Times New Roman"/>
          <w:bCs/>
          <w:sz w:val="28"/>
          <w:szCs w:val="28"/>
          <w:lang w:val="kk-KZ"/>
        </w:rPr>
      </w:pPr>
    </w:p>
    <w:p w14:paraId="63A03909" w14:textId="77777777" w:rsidR="002B0069" w:rsidRDefault="002B0069" w:rsidP="002B0069">
      <w:pPr>
        <w:tabs>
          <w:tab w:val="left" w:pos="3400"/>
          <w:tab w:val="center" w:pos="5037"/>
        </w:tabs>
        <w:spacing w:after="0" w:line="240" w:lineRule="auto"/>
        <w:ind w:firstLine="709"/>
        <w:rPr>
          <w:rFonts w:ascii="Times New Roman" w:hAnsi="Times New Roman" w:cs="Times New Roman"/>
          <w:bCs/>
          <w:sz w:val="28"/>
          <w:szCs w:val="28"/>
          <w:lang w:val="kk-KZ"/>
        </w:rPr>
      </w:pPr>
      <w:r>
        <w:rPr>
          <w:rFonts w:ascii="Times New Roman" w:hAnsi="Times New Roman" w:cs="Times New Roman"/>
          <w:bCs/>
          <w:sz w:val="28"/>
          <w:szCs w:val="28"/>
          <w:lang w:val="kk-KZ"/>
        </w:rPr>
        <w:tab/>
      </w:r>
      <w:r w:rsidRPr="00096BA1">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Заң факультеті</w:t>
      </w:r>
    </w:p>
    <w:p w14:paraId="14B9081B" w14:textId="77777777" w:rsidR="002B0069" w:rsidRDefault="002B0069" w:rsidP="002B0069">
      <w:pPr>
        <w:spacing w:after="0" w:line="240" w:lineRule="auto"/>
        <w:ind w:firstLine="709"/>
        <w:jc w:val="center"/>
        <w:rPr>
          <w:rFonts w:ascii="Times New Roman" w:hAnsi="Times New Roman" w:cs="Times New Roman"/>
          <w:bCs/>
          <w:sz w:val="28"/>
          <w:szCs w:val="28"/>
          <w:lang w:val="kk-KZ"/>
        </w:rPr>
      </w:pPr>
    </w:p>
    <w:p w14:paraId="1978B4A0" w14:textId="77777777" w:rsidR="002B0069" w:rsidRDefault="002B0069" w:rsidP="002B0069">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Мемлекет және құқық теориясы мен тарихы, </w:t>
      </w:r>
    </w:p>
    <w:p w14:paraId="46B6162C" w14:textId="77777777" w:rsidR="002B0069" w:rsidRDefault="002B0069" w:rsidP="002B0069">
      <w:pPr>
        <w:spacing w:after="0" w:line="240" w:lineRule="auto"/>
        <w:ind w:firstLine="709"/>
        <w:jc w:val="center"/>
        <w:rPr>
          <w:rFonts w:ascii="Times New Roman" w:hAnsi="Times New Roman" w:cs="Times New Roman"/>
          <w:bCs/>
          <w:sz w:val="28"/>
          <w:szCs w:val="28"/>
          <w:lang w:val="kk-KZ"/>
        </w:rPr>
      </w:pPr>
      <w:r>
        <w:rPr>
          <w:rFonts w:ascii="Times New Roman" w:hAnsi="Times New Roman" w:cs="Times New Roman"/>
          <w:bCs/>
          <w:sz w:val="28"/>
          <w:szCs w:val="28"/>
          <w:lang w:val="kk-KZ"/>
        </w:rPr>
        <w:t>конституциялық және әкімшілік құқығы кафедрасы</w:t>
      </w:r>
    </w:p>
    <w:p w14:paraId="527D6ABA" w14:textId="77777777" w:rsidR="002B0069" w:rsidRDefault="002B0069" w:rsidP="002B0069">
      <w:pPr>
        <w:spacing w:after="0" w:line="240" w:lineRule="auto"/>
        <w:ind w:firstLine="709"/>
        <w:jc w:val="center"/>
        <w:rPr>
          <w:rFonts w:ascii="Times New Roman" w:hAnsi="Times New Roman" w:cs="Times New Roman"/>
          <w:bCs/>
          <w:sz w:val="28"/>
          <w:szCs w:val="28"/>
          <w:lang w:val="kk-KZ"/>
        </w:rPr>
      </w:pPr>
    </w:p>
    <w:tbl>
      <w:tblPr>
        <w:tblW w:w="0" w:type="auto"/>
        <w:tblLayout w:type="fixed"/>
        <w:tblLook w:val="04A0" w:firstRow="1" w:lastRow="0" w:firstColumn="1" w:lastColumn="0" w:noHBand="0" w:noVBand="1"/>
      </w:tblPr>
      <w:tblGrid>
        <w:gridCol w:w="4788"/>
        <w:gridCol w:w="4782"/>
      </w:tblGrid>
      <w:tr w:rsidR="002B0069" w14:paraId="59E149DE" w14:textId="77777777" w:rsidTr="00B639D6">
        <w:tc>
          <w:tcPr>
            <w:tcW w:w="4788" w:type="dxa"/>
          </w:tcPr>
          <w:p w14:paraId="30744C1F" w14:textId="77777777" w:rsidR="002B0069" w:rsidRDefault="002B0069" w:rsidP="00B639D6">
            <w:pPr>
              <w:spacing w:after="0" w:line="240" w:lineRule="auto"/>
              <w:ind w:firstLine="709"/>
              <w:rPr>
                <w:rFonts w:ascii="Times New Roman" w:hAnsi="Times New Roman" w:cs="Times New Roman"/>
                <w:bCs/>
                <w:sz w:val="28"/>
                <w:szCs w:val="28"/>
                <w:lang w:val="kk-KZ"/>
              </w:rPr>
            </w:pPr>
          </w:p>
          <w:p w14:paraId="7898FFF9" w14:textId="77777777" w:rsidR="002B0069" w:rsidRDefault="002B0069" w:rsidP="00B639D6">
            <w:pPr>
              <w:spacing w:after="0" w:line="240" w:lineRule="auto"/>
              <w:ind w:firstLine="709"/>
              <w:jc w:val="center"/>
              <w:rPr>
                <w:rFonts w:ascii="Times New Roman" w:hAnsi="Times New Roman" w:cs="Times New Roman"/>
                <w:bCs/>
                <w:sz w:val="28"/>
                <w:szCs w:val="28"/>
                <w:lang w:val="kk-KZ"/>
              </w:rPr>
            </w:pPr>
          </w:p>
        </w:tc>
        <w:tc>
          <w:tcPr>
            <w:tcW w:w="4782" w:type="dxa"/>
            <w:hideMark/>
          </w:tcPr>
          <w:p w14:paraId="20A0F4EF" w14:textId="77777777" w:rsidR="002B0069" w:rsidRDefault="002B0069" w:rsidP="00B639D6">
            <w:pPr>
              <w:spacing w:after="0" w:line="240" w:lineRule="auto"/>
              <w:ind w:firstLine="709"/>
              <w:rPr>
                <w:rFonts w:ascii="Times New Roman" w:hAnsi="Times New Roman" w:cs="Times New Roman"/>
                <w:bCs/>
                <w:sz w:val="28"/>
                <w:szCs w:val="28"/>
                <w:lang w:val="kk-KZ"/>
              </w:rPr>
            </w:pPr>
            <w:r>
              <w:rPr>
                <w:rFonts w:ascii="Times New Roman" w:hAnsi="Times New Roman" w:cs="Times New Roman"/>
                <w:b/>
                <w:sz w:val="28"/>
                <w:szCs w:val="28"/>
                <w:lang w:val="kk-KZ"/>
              </w:rPr>
              <w:t xml:space="preserve">                      </w:t>
            </w:r>
          </w:p>
        </w:tc>
      </w:tr>
    </w:tbl>
    <w:p w14:paraId="32DBA9B5" w14:textId="77777777" w:rsidR="002B0069" w:rsidRDefault="002B0069" w:rsidP="002B0069">
      <w:pPr>
        <w:spacing w:after="0" w:line="240" w:lineRule="auto"/>
        <w:ind w:firstLine="709"/>
        <w:jc w:val="center"/>
        <w:rPr>
          <w:rFonts w:ascii="Times New Roman" w:hAnsi="Times New Roman" w:cs="Times New Roman"/>
          <w:b/>
          <w:sz w:val="28"/>
          <w:szCs w:val="28"/>
          <w:lang w:val="kk-KZ"/>
        </w:rPr>
      </w:pPr>
    </w:p>
    <w:p w14:paraId="300A5959" w14:textId="77777777" w:rsidR="002B0069" w:rsidRDefault="002B0069" w:rsidP="002B0069">
      <w:pPr>
        <w:spacing w:after="0" w:line="240" w:lineRule="auto"/>
        <w:ind w:firstLine="709"/>
        <w:jc w:val="center"/>
        <w:rPr>
          <w:rFonts w:ascii="Times New Roman" w:hAnsi="Times New Roman" w:cs="Times New Roman"/>
          <w:b/>
          <w:bCs/>
          <w:sz w:val="28"/>
          <w:szCs w:val="28"/>
          <w:lang w:val="kk-KZ"/>
        </w:rPr>
      </w:pPr>
    </w:p>
    <w:p w14:paraId="181287F2" w14:textId="77777777" w:rsidR="002B0069" w:rsidRDefault="002B0069" w:rsidP="002B0069">
      <w:pPr>
        <w:spacing w:after="0" w:line="240" w:lineRule="auto"/>
        <w:ind w:firstLine="709"/>
        <w:jc w:val="center"/>
        <w:rPr>
          <w:rFonts w:ascii="Times New Roman" w:hAnsi="Times New Roman" w:cs="Times New Roman"/>
          <w:b/>
          <w:sz w:val="28"/>
          <w:szCs w:val="28"/>
          <w:lang w:val="kk-KZ"/>
        </w:rPr>
      </w:pPr>
    </w:p>
    <w:p w14:paraId="19F615E0" w14:textId="77777777" w:rsidR="002B0069" w:rsidRDefault="002B0069" w:rsidP="002B0069">
      <w:pPr>
        <w:pStyle w:val="1"/>
        <w:spacing w:before="0" w:after="0"/>
        <w:ind w:firstLine="709"/>
        <w:jc w:val="both"/>
        <w:rPr>
          <w:rFonts w:ascii="Times New Roman" w:hAnsi="Times New Roman" w:cs="Times New Roman"/>
          <w:sz w:val="28"/>
          <w:szCs w:val="28"/>
          <w:lang w:val="kk-KZ"/>
        </w:rPr>
      </w:pPr>
    </w:p>
    <w:p w14:paraId="10B1E661" w14:textId="77777777" w:rsidR="002B0069" w:rsidRDefault="002B0069" w:rsidP="002B0069">
      <w:pPr>
        <w:spacing w:after="0" w:line="240" w:lineRule="auto"/>
        <w:ind w:firstLine="709"/>
        <w:jc w:val="right"/>
        <w:rPr>
          <w:rFonts w:ascii="Times New Roman" w:hAnsi="Times New Roman" w:cs="Times New Roman"/>
          <w:sz w:val="28"/>
          <w:szCs w:val="28"/>
          <w:lang w:val="kk-KZ"/>
        </w:rPr>
      </w:pPr>
    </w:p>
    <w:p w14:paraId="13DFCCF7" w14:textId="77777777" w:rsidR="002B0069" w:rsidRDefault="002B0069" w:rsidP="002B0069">
      <w:pPr>
        <w:pStyle w:val="3"/>
        <w:spacing w:before="0" w:after="0"/>
        <w:ind w:firstLine="709"/>
        <w:rPr>
          <w:rFonts w:ascii="Times New Roman" w:hAnsi="Times New Roman" w:cs="Times New Roman"/>
          <w:sz w:val="28"/>
          <w:szCs w:val="28"/>
          <w:lang w:val="kk-KZ"/>
        </w:rPr>
      </w:pPr>
    </w:p>
    <w:p w14:paraId="0BC6DC47" w14:textId="77777777" w:rsidR="002B0069" w:rsidRDefault="002B0069" w:rsidP="002B006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ab/>
      </w:r>
    </w:p>
    <w:p w14:paraId="66FD3A46" w14:textId="77777777" w:rsidR="001D47A3" w:rsidRPr="00132E27" w:rsidRDefault="001D47A3" w:rsidP="001D47A3">
      <w:pPr>
        <w:pStyle w:val="Default"/>
        <w:ind w:firstLine="709"/>
        <w:contextualSpacing/>
        <w:jc w:val="center"/>
        <w:rPr>
          <w:b/>
          <w:sz w:val="28"/>
          <w:szCs w:val="28"/>
          <w:lang w:val="kk-KZ"/>
        </w:rPr>
      </w:pPr>
    </w:p>
    <w:p w14:paraId="1BB18F43" w14:textId="77777777" w:rsidR="001D47A3" w:rsidRPr="004C2D3D" w:rsidRDefault="001D47A3" w:rsidP="001D47A3">
      <w:pPr>
        <w:pStyle w:val="Default"/>
        <w:ind w:firstLine="709"/>
        <w:contextualSpacing/>
        <w:jc w:val="center"/>
        <w:rPr>
          <w:sz w:val="28"/>
          <w:szCs w:val="28"/>
          <w:lang w:val="kk-KZ"/>
        </w:rPr>
      </w:pPr>
      <w:r w:rsidRPr="008D0132">
        <w:rPr>
          <w:b/>
          <w:bCs/>
          <w:sz w:val="28"/>
          <w:szCs w:val="28"/>
          <w:lang w:val="kk-KZ"/>
        </w:rPr>
        <w:t>ӘКІМШІ</w:t>
      </w:r>
      <w:r>
        <w:rPr>
          <w:b/>
          <w:bCs/>
          <w:sz w:val="28"/>
          <w:szCs w:val="28"/>
          <w:lang w:val="kk-KZ"/>
        </w:rPr>
        <w:t>ЛІК РӘСІМДІК-ПРОЦЕСТІК ҚҰҚЫҚ</w:t>
      </w:r>
    </w:p>
    <w:p w14:paraId="05D1AC2D" w14:textId="77777777" w:rsidR="002B0069" w:rsidRPr="00E87BBB" w:rsidRDefault="002B0069" w:rsidP="002B0069">
      <w:pPr>
        <w:spacing w:after="0" w:line="240" w:lineRule="auto"/>
        <w:ind w:firstLine="709"/>
        <w:jc w:val="center"/>
        <w:rPr>
          <w:rFonts w:ascii="Times New Roman" w:hAnsi="Times New Roman" w:cs="Times New Roman"/>
          <w:b/>
          <w:sz w:val="28"/>
          <w:szCs w:val="28"/>
          <w:lang w:val="kk-KZ"/>
        </w:rPr>
      </w:pPr>
    </w:p>
    <w:p w14:paraId="57C6DB9D" w14:textId="77777777" w:rsidR="002B0069" w:rsidRPr="00E87BBB" w:rsidRDefault="002B0069" w:rsidP="002B0069">
      <w:pPr>
        <w:spacing w:after="0" w:line="240" w:lineRule="auto"/>
        <w:ind w:firstLine="709"/>
        <w:jc w:val="center"/>
        <w:rPr>
          <w:rFonts w:ascii="Times New Roman" w:hAnsi="Times New Roman" w:cs="Times New Roman"/>
          <w:sz w:val="28"/>
          <w:szCs w:val="28"/>
          <w:lang w:val="kk-KZ"/>
        </w:rPr>
      </w:pPr>
      <w:r w:rsidRPr="00E87BBB">
        <w:rPr>
          <w:rFonts w:ascii="Times New Roman" w:hAnsi="Times New Roman" w:cs="Times New Roman"/>
          <w:sz w:val="28"/>
          <w:szCs w:val="28"/>
          <w:lang w:val="kk-KZ"/>
        </w:rPr>
        <w:t xml:space="preserve">пәні бойынша </w:t>
      </w:r>
    </w:p>
    <w:p w14:paraId="02E408C1" w14:textId="77777777" w:rsidR="002B0069" w:rsidRPr="00E87BBB" w:rsidRDefault="002B0069" w:rsidP="002B0069">
      <w:pPr>
        <w:spacing w:after="0" w:line="240" w:lineRule="auto"/>
        <w:ind w:firstLine="709"/>
        <w:jc w:val="center"/>
        <w:rPr>
          <w:rFonts w:ascii="Times New Roman" w:hAnsi="Times New Roman" w:cs="Times New Roman"/>
          <w:sz w:val="28"/>
          <w:szCs w:val="28"/>
          <w:lang w:val="kk-KZ"/>
        </w:rPr>
      </w:pPr>
    </w:p>
    <w:p w14:paraId="01308B1D" w14:textId="77777777" w:rsidR="002B0069" w:rsidRPr="00E87BBB" w:rsidRDefault="002B0069" w:rsidP="002B0069">
      <w:pPr>
        <w:spacing w:after="0" w:line="240" w:lineRule="auto"/>
        <w:ind w:firstLine="709"/>
        <w:jc w:val="center"/>
        <w:rPr>
          <w:rFonts w:ascii="Times New Roman" w:hAnsi="Times New Roman" w:cs="Times New Roman"/>
          <w:b/>
          <w:sz w:val="28"/>
          <w:szCs w:val="28"/>
          <w:lang w:val="kk-KZ"/>
        </w:rPr>
      </w:pPr>
      <w:r w:rsidRPr="00E87BBB">
        <w:rPr>
          <w:rFonts w:ascii="Times New Roman" w:hAnsi="Times New Roman" w:cs="Times New Roman"/>
          <w:b/>
          <w:sz w:val="28"/>
          <w:szCs w:val="28"/>
          <w:lang w:val="kk-KZ"/>
        </w:rPr>
        <w:t>ҚОРЫТЫНДЫ ЕМТИХАН БАҒДАРЛАМАСЫ</w:t>
      </w:r>
    </w:p>
    <w:p w14:paraId="3E559774" w14:textId="77777777" w:rsidR="002B0069" w:rsidRPr="00E87BBB" w:rsidRDefault="002B0069" w:rsidP="002B0069">
      <w:pPr>
        <w:tabs>
          <w:tab w:val="left" w:pos="1700"/>
          <w:tab w:val="center" w:pos="4677"/>
        </w:tabs>
        <w:spacing w:after="0" w:line="240" w:lineRule="auto"/>
        <w:ind w:firstLine="709"/>
        <w:rPr>
          <w:rFonts w:ascii="Times New Roman" w:hAnsi="Times New Roman" w:cs="Times New Roman"/>
          <w:sz w:val="28"/>
          <w:szCs w:val="28"/>
          <w:lang w:val="kk-KZ"/>
        </w:rPr>
      </w:pPr>
    </w:p>
    <w:p w14:paraId="74A0054A" w14:textId="77777777" w:rsidR="002B0069" w:rsidRPr="00E87BBB" w:rsidRDefault="002B0069" w:rsidP="002B0069">
      <w:pPr>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9762A7">
        <w:rPr>
          <w:rFonts w:ascii="Times New Roman" w:hAnsi="Times New Roman" w:cs="Times New Roman"/>
          <w:b/>
          <w:sz w:val="28"/>
          <w:szCs w:val="28"/>
          <w:lang w:val="kk-KZ"/>
        </w:rPr>
        <w:t>6B04205 – «Құқықтану»</w:t>
      </w:r>
      <w:r w:rsidRPr="003743E1">
        <w:rPr>
          <w:b/>
          <w:lang w:val="kk-KZ"/>
        </w:rPr>
        <w:t xml:space="preserve"> </w:t>
      </w:r>
      <w:r w:rsidRPr="00E87BBB">
        <w:rPr>
          <w:rFonts w:ascii="Times New Roman" w:eastAsia="Times New Roman" w:hAnsi="Times New Roman" w:cs="Times New Roman"/>
          <w:b/>
          <w:sz w:val="28"/>
          <w:szCs w:val="28"/>
          <w:lang w:val="kk-KZ" w:eastAsia="ru-RU"/>
        </w:rPr>
        <w:t xml:space="preserve">мамандығы </w:t>
      </w:r>
    </w:p>
    <w:p w14:paraId="39F7D1E8" w14:textId="77777777" w:rsidR="002B0069" w:rsidRPr="00E87BBB" w:rsidRDefault="002B0069" w:rsidP="002B0069">
      <w:pPr>
        <w:pStyle w:val="a3"/>
        <w:spacing w:after="0"/>
        <w:ind w:left="0" w:firstLine="709"/>
        <w:jc w:val="center"/>
        <w:rPr>
          <w:b/>
          <w:sz w:val="28"/>
          <w:szCs w:val="28"/>
          <w:lang w:val="kk-KZ"/>
        </w:rPr>
      </w:pPr>
    </w:p>
    <w:p w14:paraId="733C8C04" w14:textId="77777777" w:rsidR="002B0069" w:rsidRPr="00E87BBB" w:rsidRDefault="002B0069" w:rsidP="002B0069">
      <w:pPr>
        <w:pStyle w:val="a3"/>
        <w:spacing w:after="0"/>
        <w:ind w:left="0" w:firstLine="709"/>
        <w:jc w:val="center"/>
        <w:rPr>
          <w:b/>
          <w:sz w:val="28"/>
          <w:szCs w:val="28"/>
          <w:lang w:val="kk-KZ"/>
        </w:rPr>
      </w:pPr>
    </w:p>
    <w:p w14:paraId="74D47461" w14:textId="77777777" w:rsidR="002B0069" w:rsidRDefault="002B0069" w:rsidP="002B0069">
      <w:pPr>
        <w:pStyle w:val="a3"/>
        <w:spacing w:after="0"/>
        <w:ind w:left="0" w:firstLine="709"/>
        <w:jc w:val="center"/>
        <w:rPr>
          <w:b/>
          <w:sz w:val="28"/>
          <w:szCs w:val="28"/>
          <w:lang w:val="kk-KZ"/>
        </w:rPr>
      </w:pPr>
    </w:p>
    <w:p w14:paraId="1581A20E" w14:textId="5C84F7EA" w:rsidR="002B0069" w:rsidRDefault="00590956" w:rsidP="002B0069">
      <w:pPr>
        <w:spacing w:after="0" w:line="240" w:lineRule="auto"/>
        <w:ind w:firstLine="709"/>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2 курс, </w:t>
      </w:r>
      <w:r w:rsidR="00E4135D">
        <w:rPr>
          <w:rFonts w:ascii="Times New Roman" w:hAnsi="Times New Roman" w:cs="Times New Roman"/>
          <w:sz w:val="28"/>
          <w:szCs w:val="28"/>
          <w:lang w:val="kk-KZ"/>
        </w:rPr>
        <w:t>күз</w:t>
      </w:r>
      <w:r w:rsidR="00E016D5">
        <w:rPr>
          <w:rFonts w:ascii="Times New Roman" w:hAnsi="Times New Roman" w:cs="Times New Roman"/>
          <w:sz w:val="28"/>
          <w:szCs w:val="28"/>
          <w:lang w:val="kk-KZ"/>
        </w:rPr>
        <w:t>гі семестр</w:t>
      </w:r>
      <w:r w:rsidR="002B0069">
        <w:rPr>
          <w:rFonts w:ascii="Times New Roman" w:hAnsi="Times New Roman" w:cs="Times New Roman"/>
          <w:sz w:val="28"/>
          <w:szCs w:val="28"/>
          <w:lang w:val="kk-KZ"/>
        </w:rPr>
        <w:t xml:space="preserve"> </w:t>
      </w:r>
    </w:p>
    <w:p w14:paraId="2932AD75" w14:textId="77777777" w:rsidR="002B0069" w:rsidRDefault="002B0069" w:rsidP="002B0069">
      <w:pPr>
        <w:pStyle w:val="a3"/>
        <w:spacing w:after="0"/>
        <w:ind w:left="0" w:firstLine="709"/>
        <w:jc w:val="center"/>
        <w:rPr>
          <w:b/>
          <w:sz w:val="28"/>
          <w:szCs w:val="28"/>
          <w:lang w:val="kk-KZ"/>
        </w:rPr>
      </w:pPr>
    </w:p>
    <w:p w14:paraId="18352817" w14:textId="77777777" w:rsidR="002B0069" w:rsidRDefault="002B0069" w:rsidP="002B0069">
      <w:pPr>
        <w:pStyle w:val="a3"/>
        <w:spacing w:after="0"/>
        <w:ind w:left="0" w:firstLine="709"/>
        <w:jc w:val="center"/>
        <w:rPr>
          <w:b/>
          <w:sz w:val="28"/>
          <w:szCs w:val="28"/>
          <w:lang w:val="kk-KZ"/>
        </w:rPr>
      </w:pPr>
    </w:p>
    <w:p w14:paraId="4A4FB1E1" w14:textId="77777777" w:rsidR="002B0069" w:rsidRDefault="002B0069" w:rsidP="002B0069">
      <w:pPr>
        <w:pStyle w:val="a3"/>
        <w:spacing w:after="0"/>
        <w:ind w:left="0" w:firstLine="709"/>
        <w:jc w:val="center"/>
        <w:rPr>
          <w:b/>
          <w:sz w:val="28"/>
          <w:szCs w:val="28"/>
          <w:lang w:val="kk-KZ"/>
        </w:rPr>
      </w:pPr>
    </w:p>
    <w:p w14:paraId="6E67CF11" w14:textId="77777777" w:rsidR="002B0069" w:rsidRDefault="002B0069" w:rsidP="002B0069">
      <w:pPr>
        <w:pStyle w:val="a3"/>
        <w:spacing w:after="0"/>
        <w:ind w:left="0" w:firstLine="709"/>
        <w:jc w:val="center"/>
        <w:rPr>
          <w:b/>
          <w:sz w:val="28"/>
          <w:szCs w:val="28"/>
          <w:lang w:val="kk-KZ"/>
        </w:rPr>
      </w:pPr>
    </w:p>
    <w:p w14:paraId="1F7FA036" w14:textId="77777777" w:rsidR="002B0069" w:rsidRDefault="002B0069" w:rsidP="002B0069">
      <w:pPr>
        <w:pStyle w:val="a3"/>
        <w:spacing w:after="0"/>
        <w:ind w:left="0" w:firstLine="709"/>
        <w:jc w:val="center"/>
        <w:rPr>
          <w:b/>
          <w:sz w:val="28"/>
          <w:szCs w:val="28"/>
          <w:lang w:val="kk-KZ"/>
        </w:rPr>
      </w:pPr>
    </w:p>
    <w:p w14:paraId="7E31F3C8" w14:textId="77777777" w:rsidR="002B0069" w:rsidRDefault="002B0069" w:rsidP="002B0069">
      <w:pPr>
        <w:pStyle w:val="a3"/>
        <w:spacing w:after="0"/>
        <w:ind w:left="0" w:firstLine="709"/>
        <w:jc w:val="center"/>
        <w:rPr>
          <w:b/>
          <w:sz w:val="28"/>
          <w:szCs w:val="28"/>
          <w:lang w:val="kk-KZ"/>
        </w:rPr>
      </w:pPr>
    </w:p>
    <w:p w14:paraId="5D623A63" w14:textId="77777777" w:rsidR="002B0069" w:rsidRDefault="002B0069" w:rsidP="002B0069">
      <w:pPr>
        <w:pStyle w:val="a3"/>
        <w:spacing w:after="0"/>
        <w:ind w:left="0" w:firstLine="709"/>
        <w:jc w:val="center"/>
        <w:rPr>
          <w:b/>
          <w:sz w:val="28"/>
          <w:szCs w:val="28"/>
          <w:lang w:val="kk-KZ"/>
        </w:rPr>
      </w:pPr>
    </w:p>
    <w:p w14:paraId="1C66D630" w14:textId="77777777" w:rsidR="002B0069" w:rsidRDefault="002B0069" w:rsidP="002B0069">
      <w:pPr>
        <w:pStyle w:val="a3"/>
        <w:spacing w:after="0"/>
        <w:ind w:left="0" w:firstLine="709"/>
        <w:jc w:val="center"/>
        <w:rPr>
          <w:b/>
          <w:sz w:val="28"/>
          <w:szCs w:val="28"/>
          <w:lang w:val="kk-KZ"/>
        </w:rPr>
      </w:pPr>
    </w:p>
    <w:p w14:paraId="3033AA55" w14:textId="77777777" w:rsidR="002B0069" w:rsidRDefault="002B0069" w:rsidP="002B0069">
      <w:pPr>
        <w:pStyle w:val="a3"/>
        <w:spacing w:after="0"/>
        <w:ind w:left="0" w:firstLine="709"/>
        <w:jc w:val="center"/>
        <w:rPr>
          <w:b/>
          <w:sz w:val="28"/>
          <w:szCs w:val="28"/>
          <w:lang w:val="kk-KZ"/>
        </w:rPr>
      </w:pPr>
    </w:p>
    <w:p w14:paraId="491A4FE0" w14:textId="77777777" w:rsidR="002B0069" w:rsidRDefault="002B0069" w:rsidP="002B0069">
      <w:pPr>
        <w:pStyle w:val="a3"/>
        <w:spacing w:after="0"/>
        <w:ind w:left="0" w:firstLine="709"/>
        <w:jc w:val="center"/>
        <w:rPr>
          <w:b/>
          <w:sz w:val="28"/>
          <w:szCs w:val="28"/>
          <w:lang w:val="kk-KZ"/>
        </w:rPr>
      </w:pPr>
    </w:p>
    <w:p w14:paraId="11772BC7" w14:textId="77777777" w:rsidR="002B0069" w:rsidRDefault="002B0069" w:rsidP="002B0069">
      <w:pPr>
        <w:pStyle w:val="a3"/>
        <w:spacing w:after="0"/>
        <w:ind w:left="0" w:firstLine="709"/>
        <w:jc w:val="center"/>
        <w:rPr>
          <w:b/>
          <w:sz w:val="28"/>
          <w:szCs w:val="28"/>
          <w:lang w:val="kk-KZ"/>
        </w:rPr>
      </w:pPr>
    </w:p>
    <w:p w14:paraId="23D73E3F" w14:textId="77777777" w:rsidR="002B0069" w:rsidRDefault="002B0069" w:rsidP="002B0069">
      <w:pPr>
        <w:pStyle w:val="a3"/>
        <w:spacing w:after="0"/>
        <w:ind w:left="0" w:firstLine="709"/>
        <w:jc w:val="center"/>
        <w:rPr>
          <w:b/>
          <w:sz w:val="28"/>
          <w:szCs w:val="28"/>
          <w:lang w:val="kk-KZ"/>
        </w:rPr>
      </w:pPr>
    </w:p>
    <w:p w14:paraId="137BBF45" w14:textId="77777777" w:rsidR="002B0069" w:rsidRDefault="002B0069" w:rsidP="002B0069">
      <w:pPr>
        <w:pStyle w:val="a3"/>
        <w:spacing w:after="0"/>
        <w:ind w:left="0" w:firstLine="709"/>
        <w:jc w:val="center"/>
        <w:rPr>
          <w:b/>
          <w:sz w:val="28"/>
          <w:szCs w:val="28"/>
          <w:lang w:val="kk-KZ"/>
        </w:rPr>
      </w:pPr>
    </w:p>
    <w:p w14:paraId="0D657F61" w14:textId="77777777" w:rsidR="002B0069" w:rsidRDefault="002B0069" w:rsidP="002B0069">
      <w:pPr>
        <w:pStyle w:val="a3"/>
        <w:spacing w:after="0"/>
        <w:ind w:left="0" w:firstLine="709"/>
        <w:jc w:val="center"/>
        <w:rPr>
          <w:b/>
          <w:sz w:val="28"/>
          <w:szCs w:val="28"/>
          <w:lang w:val="kk-KZ"/>
        </w:rPr>
      </w:pPr>
    </w:p>
    <w:p w14:paraId="09D46064" w14:textId="77777777" w:rsidR="002B0069" w:rsidRDefault="002B0069" w:rsidP="002B0069">
      <w:pPr>
        <w:pStyle w:val="a3"/>
        <w:spacing w:after="0"/>
        <w:ind w:left="0" w:firstLine="709"/>
        <w:jc w:val="center"/>
        <w:rPr>
          <w:b/>
          <w:sz w:val="28"/>
          <w:szCs w:val="28"/>
          <w:lang w:val="kk-KZ"/>
        </w:rPr>
      </w:pPr>
    </w:p>
    <w:p w14:paraId="33829FFD" w14:textId="77777777" w:rsidR="002B0069" w:rsidRDefault="002B0069" w:rsidP="002B0069">
      <w:pPr>
        <w:pStyle w:val="a3"/>
        <w:spacing w:after="0"/>
        <w:ind w:left="0" w:firstLine="709"/>
        <w:jc w:val="center"/>
        <w:rPr>
          <w:b/>
          <w:sz w:val="28"/>
          <w:szCs w:val="28"/>
          <w:lang w:val="kk-KZ"/>
        </w:rPr>
      </w:pPr>
    </w:p>
    <w:p w14:paraId="35408793" w14:textId="77777777" w:rsidR="002B0069" w:rsidRPr="001D47A3" w:rsidRDefault="00634E54" w:rsidP="002B0069">
      <w:pPr>
        <w:pStyle w:val="a3"/>
        <w:spacing w:after="0"/>
        <w:ind w:left="0" w:firstLine="709"/>
        <w:jc w:val="center"/>
        <w:rPr>
          <w:bCs/>
          <w:sz w:val="28"/>
          <w:szCs w:val="28"/>
          <w:lang w:val="kk-KZ"/>
        </w:rPr>
      </w:pPr>
      <w:r>
        <w:rPr>
          <w:bCs/>
          <w:sz w:val="28"/>
          <w:szCs w:val="28"/>
          <w:lang w:val="kk-KZ"/>
        </w:rPr>
        <w:t>Алматы, 202</w:t>
      </w:r>
      <w:r w:rsidR="00590956">
        <w:rPr>
          <w:bCs/>
          <w:sz w:val="28"/>
          <w:szCs w:val="28"/>
          <w:lang w:val="kk-KZ"/>
        </w:rPr>
        <w:t>4</w:t>
      </w:r>
    </w:p>
    <w:p w14:paraId="079DE401" w14:textId="77777777" w:rsidR="002B0069" w:rsidRDefault="002B0069" w:rsidP="002B0069">
      <w:pPr>
        <w:autoSpaceDE w:val="0"/>
        <w:autoSpaceDN w:val="0"/>
        <w:adjustRightInd w:val="0"/>
        <w:spacing w:after="0" w:line="240" w:lineRule="auto"/>
        <w:ind w:firstLine="709"/>
        <w:jc w:val="both"/>
        <w:rPr>
          <w:rFonts w:ascii="Times New Roman" w:hAnsi="Times New Roman" w:cs="Times New Roman"/>
          <w:sz w:val="28"/>
          <w:szCs w:val="28"/>
          <w:lang w:val="kk-KZ"/>
        </w:rPr>
      </w:pPr>
      <w:r w:rsidRPr="009762A7">
        <w:rPr>
          <w:rFonts w:ascii="Times New Roman" w:hAnsi="Times New Roman" w:cs="Times New Roman"/>
          <w:sz w:val="28"/>
          <w:szCs w:val="28"/>
          <w:lang w:val="kk-KZ"/>
        </w:rPr>
        <w:lastRenderedPageBreak/>
        <w:t>6B04205 – «Құқықтану»</w:t>
      </w:r>
      <w:r w:rsidRPr="00E87BBB">
        <w:rPr>
          <w:rFonts w:ascii="Times New Roman" w:eastAsia="Times New Roman" w:hAnsi="Times New Roman" w:cs="Times New Roman"/>
          <w:b/>
          <w:sz w:val="28"/>
          <w:szCs w:val="28"/>
          <w:lang w:val="kk-KZ" w:eastAsia="ru-RU"/>
        </w:rPr>
        <w:t xml:space="preserve"> </w:t>
      </w:r>
      <w:r>
        <w:rPr>
          <w:rFonts w:ascii="Times New Roman" w:hAnsi="Times New Roman" w:cs="Times New Roman"/>
          <w:sz w:val="28"/>
          <w:szCs w:val="28"/>
          <w:lang w:val="kk-KZ"/>
        </w:rPr>
        <w:t>мамандығы бойынша оқу жұмыс жоспарының</w:t>
      </w:r>
      <w:r>
        <w:rPr>
          <w:rFonts w:ascii="Times New Roman" w:hAnsi="Times New Roman" w:cs="Times New Roman"/>
          <w:color w:val="0070C0"/>
          <w:sz w:val="28"/>
          <w:szCs w:val="28"/>
          <w:lang w:val="kk-KZ"/>
        </w:rPr>
        <w:t xml:space="preserve"> </w:t>
      </w:r>
      <w:r>
        <w:rPr>
          <w:rFonts w:ascii="Times New Roman" w:hAnsi="Times New Roman" w:cs="Times New Roman"/>
          <w:sz w:val="28"/>
          <w:szCs w:val="28"/>
          <w:lang w:val="kk-KZ"/>
        </w:rPr>
        <w:t>негізінде жасалынды</w:t>
      </w:r>
    </w:p>
    <w:p w14:paraId="4F40A66C" w14:textId="77777777" w:rsidR="002B0069" w:rsidRDefault="002B0069" w:rsidP="002B0069">
      <w:pPr>
        <w:spacing w:after="0" w:line="240" w:lineRule="auto"/>
        <w:ind w:firstLine="709"/>
        <w:jc w:val="both"/>
        <w:rPr>
          <w:rFonts w:ascii="Times New Roman" w:hAnsi="Times New Roman" w:cs="Times New Roman"/>
          <w:sz w:val="28"/>
          <w:szCs w:val="28"/>
          <w:lang w:val="kk-KZ"/>
        </w:rPr>
      </w:pPr>
    </w:p>
    <w:p w14:paraId="7E3D4F94" w14:textId="680B591D" w:rsidR="002B0069" w:rsidRPr="001D47A3"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 емтихан бағдарламасын  құрастырған – </w:t>
      </w:r>
      <w:r w:rsidR="00E4135D">
        <w:rPr>
          <w:rFonts w:ascii="Times New Roman" w:hAnsi="Times New Roman" w:cs="Times New Roman"/>
          <w:sz w:val="28"/>
          <w:szCs w:val="28"/>
          <w:lang w:val="kk-KZ"/>
        </w:rPr>
        <w:t>з.ғ.д., профессор Ж.А. Кегембаева</w:t>
      </w:r>
    </w:p>
    <w:p w14:paraId="1122D283" w14:textId="77777777" w:rsidR="002B0069" w:rsidRDefault="002B0069" w:rsidP="002B0069">
      <w:pPr>
        <w:spacing w:after="0" w:line="240" w:lineRule="auto"/>
        <w:ind w:firstLine="709"/>
        <w:jc w:val="both"/>
        <w:rPr>
          <w:rFonts w:ascii="Times New Roman" w:hAnsi="Times New Roman" w:cs="Times New Roman"/>
          <w:sz w:val="28"/>
          <w:szCs w:val="28"/>
          <w:lang w:val="kk-KZ"/>
        </w:rPr>
      </w:pPr>
    </w:p>
    <w:p w14:paraId="7FF294DF" w14:textId="77777777" w:rsidR="002B0069" w:rsidRDefault="002B0069" w:rsidP="002B0069">
      <w:pPr>
        <w:pStyle w:val="a3"/>
        <w:spacing w:after="0"/>
        <w:ind w:left="0" w:firstLine="709"/>
        <w:rPr>
          <w:sz w:val="28"/>
          <w:szCs w:val="28"/>
          <w:lang w:val="kk-KZ"/>
        </w:rPr>
      </w:pPr>
    </w:p>
    <w:p w14:paraId="18463270" w14:textId="77777777" w:rsidR="002B0069" w:rsidRDefault="002B0069" w:rsidP="004C16E3">
      <w:pPr>
        <w:pStyle w:val="a3"/>
        <w:spacing w:after="0"/>
        <w:ind w:left="0" w:firstLine="709"/>
        <w:rPr>
          <w:sz w:val="28"/>
          <w:szCs w:val="28"/>
          <w:lang w:val="kk-KZ"/>
        </w:rPr>
      </w:pPr>
    </w:p>
    <w:p w14:paraId="5809BD3D" w14:textId="77777777" w:rsidR="002B0069" w:rsidRDefault="002B0069" w:rsidP="004C16E3">
      <w:pPr>
        <w:pStyle w:val="a3"/>
        <w:spacing w:after="0"/>
        <w:ind w:left="0" w:firstLine="709"/>
        <w:rPr>
          <w:sz w:val="28"/>
          <w:szCs w:val="28"/>
          <w:lang w:val="kk-KZ"/>
        </w:rPr>
      </w:pPr>
    </w:p>
    <w:p w14:paraId="08ADC31A" w14:textId="77777777" w:rsidR="002B0069" w:rsidRDefault="002B0069" w:rsidP="004C16E3">
      <w:pPr>
        <w:pStyle w:val="a3"/>
        <w:spacing w:after="0"/>
        <w:ind w:left="0" w:firstLine="709"/>
        <w:rPr>
          <w:sz w:val="28"/>
          <w:szCs w:val="28"/>
          <w:lang w:val="kk-KZ"/>
        </w:rPr>
      </w:pPr>
    </w:p>
    <w:p w14:paraId="0D226C2E" w14:textId="77777777" w:rsidR="002B0069" w:rsidRDefault="002B0069" w:rsidP="004C16E3">
      <w:pPr>
        <w:pStyle w:val="a3"/>
        <w:spacing w:after="0"/>
        <w:ind w:left="0" w:firstLine="709"/>
        <w:rPr>
          <w:sz w:val="28"/>
          <w:szCs w:val="28"/>
          <w:lang w:val="kk-KZ"/>
        </w:rPr>
      </w:pPr>
    </w:p>
    <w:p w14:paraId="7C9CC8DE" w14:textId="77777777" w:rsidR="002B0069" w:rsidRDefault="002B0069" w:rsidP="004C16E3">
      <w:pPr>
        <w:pStyle w:val="a3"/>
        <w:spacing w:after="0"/>
        <w:ind w:left="0" w:firstLine="709"/>
        <w:rPr>
          <w:sz w:val="28"/>
          <w:szCs w:val="28"/>
          <w:lang w:val="kk-KZ"/>
        </w:rPr>
      </w:pPr>
    </w:p>
    <w:p w14:paraId="25D2FAA4" w14:textId="77777777" w:rsidR="002B0069" w:rsidRDefault="002B0069" w:rsidP="004C16E3">
      <w:pPr>
        <w:pStyle w:val="a3"/>
        <w:spacing w:after="0"/>
        <w:ind w:left="0" w:firstLine="709"/>
        <w:rPr>
          <w:sz w:val="28"/>
          <w:szCs w:val="28"/>
          <w:lang w:val="kk-KZ"/>
        </w:rPr>
      </w:pPr>
    </w:p>
    <w:p w14:paraId="29E62126" w14:textId="77777777" w:rsidR="002B0069" w:rsidRDefault="002B0069" w:rsidP="004C16E3">
      <w:pPr>
        <w:pStyle w:val="a3"/>
        <w:spacing w:after="0"/>
        <w:ind w:left="0" w:firstLine="709"/>
        <w:rPr>
          <w:sz w:val="28"/>
          <w:szCs w:val="28"/>
          <w:lang w:val="kk-KZ"/>
        </w:rPr>
      </w:pPr>
    </w:p>
    <w:p w14:paraId="7C9271CA" w14:textId="77777777" w:rsidR="002B0069" w:rsidRDefault="002B0069" w:rsidP="004C16E3">
      <w:pPr>
        <w:pStyle w:val="a3"/>
        <w:spacing w:after="0"/>
        <w:ind w:left="0" w:firstLine="709"/>
        <w:rPr>
          <w:sz w:val="28"/>
          <w:szCs w:val="28"/>
          <w:lang w:val="kk-KZ"/>
        </w:rPr>
      </w:pPr>
    </w:p>
    <w:p w14:paraId="19243B0F" w14:textId="77777777" w:rsidR="002B0069" w:rsidRDefault="002B0069" w:rsidP="004C16E3">
      <w:pPr>
        <w:pStyle w:val="a3"/>
        <w:spacing w:after="0"/>
        <w:ind w:left="0" w:firstLine="709"/>
        <w:rPr>
          <w:sz w:val="28"/>
          <w:szCs w:val="28"/>
          <w:lang w:val="kk-KZ"/>
        </w:rPr>
      </w:pPr>
    </w:p>
    <w:p w14:paraId="1DFA7EDA" w14:textId="77777777" w:rsidR="002B0069" w:rsidRDefault="002B0069" w:rsidP="004C16E3">
      <w:pPr>
        <w:pStyle w:val="a3"/>
        <w:spacing w:after="0"/>
        <w:ind w:left="0" w:firstLine="709"/>
        <w:rPr>
          <w:sz w:val="28"/>
          <w:szCs w:val="28"/>
          <w:lang w:val="kk-KZ"/>
        </w:rPr>
      </w:pPr>
    </w:p>
    <w:p w14:paraId="2DE120DA" w14:textId="77777777" w:rsidR="002B0069" w:rsidRDefault="002B0069" w:rsidP="004C16E3">
      <w:pPr>
        <w:pStyle w:val="a3"/>
        <w:spacing w:after="0"/>
        <w:ind w:left="0" w:firstLine="709"/>
        <w:rPr>
          <w:sz w:val="28"/>
          <w:szCs w:val="28"/>
          <w:lang w:val="kk-KZ"/>
        </w:rPr>
      </w:pPr>
    </w:p>
    <w:p w14:paraId="30B612C1" w14:textId="77777777" w:rsidR="002B0069" w:rsidRDefault="002B0069" w:rsidP="004C16E3">
      <w:pPr>
        <w:pStyle w:val="a3"/>
        <w:spacing w:after="0"/>
        <w:ind w:left="0" w:firstLine="709"/>
        <w:rPr>
          <w:sz w:val="28"/>
          <w:szCs w:val="28"/>
          <w:lang w:val="kk-KZ"/>
        </w:rPr>
      </w:pPr>
    </w:p>
    <w:p w14:paraId="53FA3B7F" w14:textId="77777777" w:rsidR="002B0069" w:rsidRDefault="002B0069" w:rsidP="004C16E3">
      <w:pPr>
        <w:pStyle w:val="a3"/>
        <w:spacing w:after="0"/>
        <w:ind w:left="0" w:firstLine="709"/>
        <w:rPr>
          <w:sz w:val="28"/>
          <w:szCs w:val="28"/>
          <w:lang w:val="kk-KZ"/>
        </w:rPr>
      </w:pPr>
    </w:p>
    <w:p w14:paraId="41C9589E" w14:textId="77777777" w:rsidR="002B0069" w:rsidRDefault="002B0069" w:rsidP="004C16E3">
      <w:pPr>
        <w:pStyle w:val="a3"/>
        <w:spacing w:after="0"/>
        <w:ind w:left="0" w:firstLine="709"/>
        <w:rPr>
          <w:sz w:val="28"/>
          <w:szCs w:val="28"/>
          <w:lang w:val="kk-KZ"/>
        </w:rPr>
      </w:pPr>
    </w:p>
    <w:p w14:paraId="64598B4D" w14:textId="77777777" w:rsidR="002B0069" w:rsidRPr="009D12EA" w:rsidRDefault="002B0069" w:rsidP="004C16E3">
      <w:pPr>
        <w:spacing w:after="0" w:line="240" w:lineRule="auto"/>
        <w:ind w:firstLine="567"/>
        <w:jc w:val="both"/>
        <w:rPr>
          <w:rFonts w:ascii="Times New Roman" w:hAnsi="Times New Roman" w:cs="Times New Roman"/>
          <w:sz w:val="28"/>
          <w:szCs w:val="28"/>
          <w:lang w:val="kk-KZ"/>
        </w:rPr>
      </w:pPr>
      <w:r w:rsidRPr="009D12EA">
        <w:rPr>
          <w:rFonts w:ascii="Times New Roman" w:hAnsi="Times New Roman" w:cs="Times New Roman"/>
          <w:bCs/>
          <w:sz w:val="28"/>
          <w:szCs w:val="28"/>
          <w:lang w:val="kk-KZ"/>
        </w:rPr>
        <w:t>Мемлекет және құқық теориясы мен тарихы, конституциялық және әкімшілік құқығы кафедрасы</w:t>
      </w:r>
      <w:r w:rsidRPr="009D12EA">
        <w:rPr>
          <w:rFonts w:ascii="Times New Roman" w:hAnsi="Times New Roman" w:cs="Times New Roman"/>
          <w:sz w:val="28"/>
          <w:szCs w:val="28"/>
          <w:lang w:val="kk-KZ"/>
        </w:rPr>
        <w:t xml:space="preserve">ның мәжілісінде қаралып ұсынылды. </w:t>
      </w:r>
    </w:p>
    <w:p w14:paraId="5A41E402" w14:textId="0D8F7782" w:rsidR="002B0069" w:rsidRPr="001D47A3" w:rsidRDefault="002B0069" w:rsidP="004C16E3">
      <w:pPr>
        <w:spacing w:after="0" w:line="240" w:lineRule="auto"/>
        <w:ind w:firstLine="709"/>
        <w:jc w:val="both"/>
        <w:rPr>
          <w:rFonts w:ascii="Times New Roman" w:hAnsi="Times New Roman" w:cs="Times New Roman"/>
          <w:bCs/>
          <w:sz w:val="28"/>
          <w:szCs w:val="28"/>
          <w:lang w:val="kk-KZ"/>
        </w:rPr>
      </w:pPr>
      <w:r w:rsidRPr="001D47A3">
        <w:rPr>
          <w:rFonts w:ascii="Times New Roman" w:hAnsi="Times New Roman" w:cs="Times New Roman"/>
          <w:bCs/>
          <w:sz w:val="28"/>
          <w:szCs w:val="28"/>
          <w:lang w:val="kk-KZ"/>
        </w:rPr>
        <w:t>«</w:t>
      </w:r>
      <w:r w:rsidR="00590956">
        <w:rPr>
          <w:rFonts w:ascii="Times New Roman" w:hAnsi="Times New Roman" w:cs="Times New Roman"/>
          <w:bCs/>
          <w:sz w:val="28"/>
          <w:szCs w:val="28"/>
          <w:lang w:val="kk-KZ"/>
        </w:rPr>
        <w:t>1</w:t>
      </w:r>
      <w:r w:rsidR="00492CEE">
        <w:rPr>
          <w:rFonts w:ascii="Times New Roman" w:hAnsi="Times New Roman" w:cs="Times New Roman"/>
          <w:bCs/>
          <w:sz w:val="28"/>
          <w:szCs w:val="28"/>
          <w:lang w:val="kk-KZ"/>
        </w:rPr>
        <w:t>1</w:t>
      </w:r>
      <w:r w:rsidRPr="001D47A3">
        <w:rPr>
          <w:rFonts w:ascii="Times New Roman" w:hAnsi="Times New Roman" w:cs="Times New Roman"/>
          <w:bCs/>
          <w:sz w:val="28"/>
          <w:szCs w:val="28"/>
          <w:lang w:val="kk-KZ"/>
        </w:rPr>
        <w:t xml:space="preserve">» </w:t>
      </w:r>
      <w:r w:rsidR="00492CEE">
        <w:rPr>
          <w:rFonts w:ascii="Times New Roman" w:hAnsi="Times New Roman" w:cs="Times New Roman"/>
          <w:bCs/>
          <w:sz w:val="28"/>
          <w:szCs w:val="28"/>
          <w:lang w:val="kk-KZ"/>
        </w:rPr>
        <w:t>маусым</w:t>
      </w:r>
      <w:r w:rsidR="00590956">
        <w:rPr>
          <w:rFonts w:ascii="Times New Roman" w:hAnsi="Times New Roman" w:cs="Times New Roman"/>
          <w:bCs/>
          <w:sz w:val="28"/>
          <w:szCs w:val="28"/>
          <w:lang w:val="kk-KZ"/>
        </w:rPr>
        <w:t xml:space="preserve"> </w:t>
      </w:r>
      <w:r w:rsidR="00F2045D" w:rsidRPr="001D47A3">
        <w:rPr>
          <w:rFonts w:ascii="Times New Roman" w:hAnsi="Times New Roman" w:cs="Times New Roman"/>
          <w:bCs/>
          <w:sz w:val="28"/>
          <w:szCs w:val="28"/>
          <w:lang w:val="kk-KZ"/>
        </w:rPr>
        <w:t>202</w:t>
      </w:r>
      <w:r w:rsidR="00492CEE">
        <w:rPr>
          <w:rFonts w:ascii="Times New Roman" w:hAnsi="Times New Roman" w:cs="Times New Roman"/>
          <w:bCs/>
          <w:sz w:val="28"/>
          <w:szCs w:val="28"/>
          <w:lang w:val="kk-KZ"/>
        </w:rPr>
        <w:t>4</w:t>
      </w:r>
      <w:r w:rsidR="00874F18" w:rsidRPr="001D47A3">
        <w:rPr>
          <w:rFonts w:ascii="Times New Roman" w:hAnsi="Times New Roman" w:cs="Times New Roman"/>
          <w:bCs/>
          <w:sz w:val="28"/>
          <w:szCs w:val="28"/>
          <w:lang w:val="kk-KZ"/>
        </w:rPr>
        <w:t xml:space="preserve"> ж.   №</w:t>
      </w:r>
      <w:r w:rsidR="00492CEE">
        <w:rPr>
          <w:rFonts w:ascii="Times New Roman" w:hAnsi="Times New Roman" w:cs="Times New Roman"/>
          <w:bCs/>
          <w:sz w:val="28"/>
          <w:szCs w:val="28"/>
          <w:lang w:val="kk-KZ"/>
        </w:rPr>
        <w:t>21</w:t>
      </w:r>
      <w:r w:rsidR="001D47A3" w:rsidRPr="001D47A3">
        <w:rPr>
          <w:rFonts w:ascii="Times New Roman" w:hAnsi="Times New Roman" w:cs="Times New Roman"/>
          <w:bCs/>
          <w:sz w:val="28"/>
          <w:szCs w:val="28"/>
          <w:lang w:val="kk-KZ"/>
        </w:rPr>
        <w:t xml:space="preserve"> </w:t>
      </w:r>
      <w:r w:rsidRPr="001D47A3">
        <w:rPr>
          <w:rFonts w:ascii="Times New Roman" w:hAnsi="Times New Roman" w:cs="Times New Roman"/>
          <w:bCs/>
          <w:sz w:val="28"/>
          <w:szCs w:val="28"/>
          <w:lang w:val="kk-KZ"/>
        </w:rPr>
        <w:t xml:space="preserve">Хаттама </w:t>
      </w:r>
    </w:p>
    <w:p w14:paraId="2CD5152B" w14:textId="77777777" w:rsidR="00590956" w:rsidRDefault="00590956" w:rsidP="004C16E3">
      <w:pPr>
        <w:spacing w:after="0" w:line="240" w:lineRule="auto"/>
        <w:ind w:firstLine="709"/>
        <w:jc w:val="both"/>
        <w:rPr>
          <w:rFonts w:ascii="Times New Roman" w:hAnsi="Times New Roman" w:cs="Times New Roman"/>
          <w:bCs/>
          <w:sz w:val="28"/>
          <w:szCs w:val="28"/>
          <w:lang w:val="kk-KZ"/>
        </w:rPr>
      </w:pPr>
    </w:p>
    <w:p w14:paraId="0599D071" w14:textId="77777777" w:rsidR="002B0069" w:rsidRPr="009D12EA" w:rsidRDefault="002B0069" w:rsidP="004C16E3">
      <w:pPr>
        <w:spacing w:after="0" w:line="240" w:lineRule="auto"/>
        <w:ind w:firstLine="709"/>
        <w:jc w:val="both"/>
        <w:rPr>
          <w:rFonts w:ascii="Times New Roman" w:hAnsi="Times New Roman" w:cs="Times New Roman"/>
          <w:bCs/>
          <w:sz w:val="28"/>
          <w:szCs w:val="28"/>
          <w:lang w:val="kk-KZ"/>
        </w:rPr>
      </w:pPr>
      <w:r w:rsidRPr="009D12EA">
        <w:rPr>
          <w:rFonts w:ascii="Times New Roman" w:hAnsi="Times New Roman" w:cs="Times New Roman"/>
          <w:bCs/>
          <w:sz w:val="28"/>
          <w:szCs w:val="28"/>
          <w:lang w:val="kk-KZ"/>
        </w:rPr>
        <w:t>Кафедра меңгерушісі,</w:t>
      </w:r>
    </w:p>
    <w:p w14:paraId="78DE2CE7" w14:textId="77777777" w:rsidR="002B0069" w:rsidRPr="00634E54" w:rsidRDefault="002B0069" w:rsidP="004C16E3">
      <w:pPr>
        <w:spacing w:after="0" w:line="240" w:lineRule="auto"/>
        <w:ind w:firstLine="709"/>
        <w:rPr>
          <w:rFonts w:ascii="Times New Roman" w:hAnsi="Times New Roman" w:cs="Times New Roman"/>
          <w:bCs/>
          <w:sz w:val="28"/>
          <w:szCs w:val="28"/>
          <w:lang w:val="kk-KZ"/>
        </w:rPr>
      </w:pPr>
      <w:r w:rsidRPr="009D12EA">
        <w:rPr>
          <w:rFonts w:ascii="Times New Roman" w:hAnsi="Times New Roman" w:cs="Times New Roman"/>
          <w:bCs/>
          <w:sz w:val="28"/>
          <w:szCs w:val="28"/>
          <w:lang w:val="kk-KZ"/>
        </w:rPr>
        <w:t xml:space="preserve">з.ғ.д., </w:t>
      </w:r>
      <w:r w:rsidR="00590956">
        <w:rPr>
          <w:rFonts w:ascii="Times New Roman" w:hAnsi="Times New Roman" w:cs="Times New Roman"/>
          <w:bCs/>
          <w:sz w:val="28"/>
          <w:szCs w:val="28"/>
          <w:lang w:val="kk-KZ"/>
        </w:rPr>
        <w:t>аға оқытушы</w:t>
      </w:r>
      <w:r w:rsidRPr="009D12EA">
        <w:rPr>
          <w:rFonts w:ascii="Times New Roman" w:hAnsi="Times New Roman" w:cs="Times New Roman"/>
          <w:bCs/>
          <w:sz w:val="28"/>
          <w:szCs w:val="28"/>
          <w:lang w:val="kk-KZ"/>
        </w:rPr>
        <w:t xml:space="preserve">                     __________</w:t>
      </w:r>
      <w:r w:rsidR="00634E54">
        <w:rPr>
          <w:rFonts w:ascii="Times New Roman" w:hAnsi="Times New Roman" w:cs="Times New Roman"/>
          <w:bCs/>
          <w:sz w:val="28"/>
          <w:szCs w:val="28"/>
          <w:lang w:val="kk-KZ"/>
        </w:rPr>
        <w:t xml:space="preserve">______           </w:t>
      </w:r>
      <w:r w:rsidR="00590956">
        <w:rPr>
          <w:rFonts w:ascii="Times New Roman" w:hAnsi="Times New Roman" w:cs="Times New Roman"/>
          <w:sz w:val="28"/>
          <w:szCs w:val="28"/>
          <w:lang w:val="kk-KZ"/>
        </w:rPr>
        <w:t>Усеинова Қ.Р.</w:t>
      </w:r>
    </w:p>
    <w:p w14:paraId="7E6DA069" w14:textId="77777777" w:rsidR="002B0069" w:rsidRDefault="002B0069" w:rsidP="004C16E3">
      <w:pPr>
        <w:spacing w:after="0" w:line="240" w:lineRule="auto"/>
        <w:ind w:firstLine="709"/>
        <w:rPr>
          <w:rFonts w:ascii="Times New Roman" w:hAnsi="Times New Roman" w:cs="Times New Roman"/>
          <w:bCs/>
          <w:sz w:val="28"/>
          <w:szCs w:val="28"/>
          <w:lang w:val="kk-KZ"/>
        </w:rPr>
      </w:pPr>
    </w:p>
    <w:p w14:paraId="4EAFDE25" w14:textId="77777777" w:rsidR="002B0069" w:rsidRDefault="002B0069" w:rsidP="004C16E3">
      <w:pPr>
        <w:spacing w:after="0" w:line="240" w:lineRule="auto"/>
        <w:ind w:firstLine="709"/>
        <w:rPr>
          <w:rFonts w:ascii="Times New Roman" w:hAnsi="Times New Roman" w:cs="Times New Roman"/>
          <w:sz w:val="28"/>
          <w:szCs w:val="28"/>
          <w:lang w:val="kk-KZ"/>
        </w:rPr>
      </w:pPr>
    </w:p>
    <w:p w14:paraId="6D9A10FF" w14:textId="0DE39EFB" w:rsidR="002B0069" w:rsidRPr="00342A89" w:rsidRDefault="00342A89" w:rsidP="004C16E3">
      <w:pPr>
        <w:pStyle w:val="3"/>
        <w:tabs>
          <w:tab w:val="left" w:pos="364"/>
          <w:tab w:val="left" w:pos="625"/>
          <w:tab w:val="center" w:pos="5102"/>
        </w:tabs>
        <w:spacing w:before="0" w:after="0"/>
        <w:ind w:firstLine="709"/>
        <w:rPr>
          <w:rFonts w:ascii="Times New Roman" w:hAnsi="Times New Roman" w:cs="Times New Roman"/>
          <w:b w:val="0"/>
          <w:bCs w:val="0"/>
          <w:sz w:val="28"/>
          <w:szCs w:val="28"/>
          <w:lang w:val="kk-KZ"/>
        </w:rPr>
      </w:pPr>
      <w:r w:rsidRPr="00342A89">
        <w:rPr>
          <w:rFonts w:ascii="Times New Roman" w:hAnsi="Times New Roman" w:cs="Times New Roman"/>
          <w:b w:val="0"/>
          <w:bCs w:val="0"/>
          <w:sz w:val="28"/>
          <w:szCs w:val="28"/>
          <w:lang w:val="kk-KZ"/>
        </w:rPr>
        <w:t>Білім беру және оқыту сапасы жөніндегі академиялық комитеттің төрағасы</w:t>
      </w:r>
      <w:r w:rsidR="002B0069" w:rsidRPr="00342A89">
        <w:rPr>
          <w:rFonts w:ascii="Times New Roman" w:hAnsi="Times New Roman" w:cs="Times New Roman"/>
          <w:b w:val="0"/>
          <w:bCs w:val="0"/>
          <w:sz w:val="28"/>
          <w:szCs w:val="28"/>
          <w:lang w:val="kk-KZ"/>
        </w:rPr>
        <w:tab/>
        <w:t xml:space="preserve"> </w:t>
      </w:r>
    </w:p>
    <w:p w14:paraId="3B45EE33" w14:textId="5817F9F8" w:rsidR="00342A89" w:rsidRDefault="00342A89" w:rsidP="00342A89">
      <w:pPr>
        <w:spacing w:after="0" w:line="240" w:lineRule="auto"/>
        <w:ind w:firstLine="709"/>
        <w:rPr>
          <w:rFonts w:ascii="Times New Roman" w:hAnsi="Times New Roman" w:cs="Times New Roman"/>
          <w:sz w:val="28"/>
          <w:szCs w:val="28"/>
          <w:lang w:val="kk-KZ"/>
        </w:rPr>
      </w:pPr>
      <w:r w:rsidRPr="009D12EA">
        <w:rPr>
          <w:rFonts w:ascii="Times New Roman" w:hAnsi="Times New Roman" w:cs="Times New Roman"/>
          <w:bCs/>
          <w:sz w:val="28"/>
          <w:szCs w:val="28"/>
          <w:lang w:val="kk-KZ"/>
        </w:rPr>
        <w:t>__________</w:t>
      </w:r>
      <w:r>
        <w:rPr>
          <w:rFonts w:ascii="Times New Roman" w:hAnsi="Times New Roman" w:cs="Times New Roman"/>
          <w:bCs/>
          <w:sz w:val="28"/>
          <w:szCs w:val="28"/>
          <w:lang w:val="kk-KZ"/>
        </w:rPr>
        <w:t xml:space="preserve">______           </w:t>
      </w:r>
      <w:r w:rsidR="00D53AF4">
        <w:rPr>
          <w:rFonts w:ascii="Times New Roman" w:hAnsi="Times New Roman" w:cs="Times New Roman"/>
          <w:sz w:val="28"/>
          <w:szCs w:val="28"/>
          <w:lang w:val="kk-KZ"/>
        </w:rPr>
        <w:t>Урисбаева А.А.</w:t>
      </w:r>
    </w:p>
    <w:p w14:paraId="0ED10ADA" w14:textId="77777777" w:rsidR="00D53AF4" w:rsidRPr="00634E54" w:rsidRDefault="00D53AF4" w:rsidP="00342A89">
      <w:pPr>
        <w:spacing w:after="0" w:line="240" w:lineRule="auto"/>
        <w:ind w:firstLine="709"/>
        <w:rPr>
          <w:rFonts w:ascii="Times New Roman" w:hAnsi="Times New Roman" w:cs="Times New Roman"/>
          <w:bCs/>
          <w:sz w:val="28"/>
          <w:szCs w:val="28"/>
          <w:lang w:val="kk-KZ"/>
        </w:rPr>
      </w:pPr>
    </w:p>
    <w:p w14:paraId="4A8B0018" w14:textId="2B78EEE7" w:rsidR="002B0069" w:rsidRDefault="00D53AF4" w:rsidP="004C16E3">
      <w:pPr>
        <w:spacing w:after="0" w:line="240" w:lineRule="auto"/>
        <w:ind w:firstLine="709"/>
        <w:rPr>
          <w:rFonts w:ascii="Times New Roman" w:hAnsi="Times New Roman" w:cs="Times New Roman"/>
          <w:sz w:val="28"/>
          <w:szCs w:val="28"/>
          <w:lang w:val="kk-KZ"/>
        </w:rPr>
      </w:pPr>
      <w:r w:rsidRPr="001D47A3">
        <w:rPr>
          <w:rFonts w:ascii="Times New Roman" w:hAnsi="Times New Roman" w:cs="Times New Roman"/>
          <w:bCs/>
          <w:sz w:val="28"/>
          <w:szCs w:val="28"/>
          <w:lang w:val="kk-KZ"/>
        </w:rPr>
        <w:t>«</w:t>
      </w:r>
      <w:r>
        <w:rPr>
          <w:rFonts w:ascii="Times New Roman" w:hAnsi="Times New Roman" w:cs="Times New Roman"/>
          <w:bCs/>
          <w:sz w:val="28"/>
          <w:szCs w:val="28"/>
          <w:lang w:val="kk-KZ"/>
        </w:rPr>
        <w:t>20</w:t>
      </w:r>
      <w:r w:rsidRPr="001D47A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маусым </w:t>
      </w:r>
      <w:r w:rsidRPr="001D47A3">
        <w:rPr>
          <w:rFonts w:ascii="Times New Roman" w:hAnsi="Times New Roman" w:cs="Times New Roman"/>
          <w:bCs/>
          <w:sz w:val="28"/>
          <w:szCs w:val="28"/>
          <w:lang w:val="kk-KZ"/>
        </w:rPr>
        <w:t>202</w:t>
      </w:r>
      <w:r>
        <w:rPr>
          <w:rFonts w:ascii="Times New Roman" w:hAnsi="Times New Roman" w:cs="Times New Roman"/>
          <w:bCs/>
          <w:sz w:val="28"/>
          <w:szCs w:val="28"/>
          <w:lang w:val="kk-KZ"/>
        </w:rPr>
        <w:t>4</w:t>
      </w:r>
      <w:r w:rsidRPr="001D47A3">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10</w:t>
      </w:r>
      <w:r w:rsidRPr="001D47A3">
        <w:rPr>
          <w:rFonts w:ascii="Times New Roman" w:hAnsi="Times New Roman" w:cs="Times New Roman"/>
          <w:bCs/>
          <w:sz w:val="28"/>
          <w:szCs w:val="28"/>
          <w:lang w:val="kk-KZ"/>
        </w:rPr>
        <w:t xml:space="preserve"> Хаттама</w:t>
      </w:r>
    </w:p>
    <w:p w14:paraId="518F837E" w14:textId="77777777" w:rsidR="002B0069" w:rsidRPr="00F2045D" w:rsidRDefault="002B0069" w:rsidP="004C16E3">
      <w:pPr>
        <w:pStyle w:val="c27"/>
        <w:spacing w:before="0" w:beforeAutospacing="0" w:after="0" w:afterAutospacing="0"/>
        <w:ind w:firstLine="709"/>
        <w:rPr>
          <w:rStyle w:val="c1"/>
          <w:rFonts w:eastAsiaTheme="majorEastAsia"/>
          <w:lang w:val="kk-KZ"/>
        </w:rPr>
      </w:pPr>
    </w:p>
    <w:p w14:paraId="09B44C66" w14:textId="77777777" w:rsidR="002B0069" w:rsidRPr="00F2045D" w:rsidRDefault="002B0069" w:rsidP="004C16E3">
      <w:pPr>
        <w:pStyle w:val="c27"/>
        <w:spacing w:before="0" w:beforeAutospacing="0" w:after="0" w:afterAutospacing="0"/>
        <w:ind w:firstLine="709"/>
        <w:rPr>
          <w:rStyle w:val="c1"/>
          <w:rFonts w:eastAsiaTheme="majorEastAsia"/>
          <w:sz w:val="28"/>
          <w:szCs w:val="28"/>
          <w:lang w:val="kk-KZ"/>
        </w:rPr>
      </w:pPr>
    </w:p>
    <w:p w14:paraId="64E38D70" w14:textId="77777777" w:rsidR="002B0069" w:rsidRPr="00F2045D" w:rsidRDefault="002B0069" w:rsidP="004C16E3">
      <w:pPr>
        <w:pStyle w:val="c27"/>
        <w:spacing w:before="0" w:beforeAutospacing="0" w:after="0" w:afterAutospacing="0"/>
        <w:ind w:firstLine="709"/>
        <w:rPr>
          <w:rStyle w:val="c1"/>
          <w:rFonts w:eastAsiaTheme="majorEastAsia"/>
          <w:sz w:val="28"/>
          <w:szCs w:val="28"/>
          <w:lang w:val="kk-KZ"/>
        </w:rPr>
      </w:pPr>
    </w:p>
    <w:p w14:paraId="08B5FE39" w14:textId="59BCE9E6" w:rsidR="002B0069" w:rsidRDefault="00D53AF4" w:rsidP="004C16E3">
      <w:pPr>
        <w:pStyle w:val="c27"/>
        <w:spacing w:before="0" w:beforeAutospacing="0" w:after="0" w:afterAutospacing="0"/>
        <w:ind w:firstLine="709"/>
        <w:rPr>
          <w:rStyle w:val="c1"/>
          <w:rFonts w:eastAsiaTheme="majorEastAsia"/>
          <w:sz w:val="28"/>
          <w:szCs w:val="28"/>
          <w:lang w:val="kk-KZ"/>
        </w:rPr>
      </w:pPr>
      <w:r>
        <w:rPr>
          <w:rStyle w:val="c1"/>
          <w:rFonts w:eastAsiaTheme="majorEastAsia"/>
          <w:sz w:val="28"/>
          <w:szCs w:val="28"/>
          <w:lang w:val="kk-KZ"/>
        </w:rPr>
        <w:t>Факультеттің Ғылыми кеңесімен ұсынылды</w:t>
      </w:r>
    </w:p>
    <w:p w14:paraId="2456D834" w14:textId="25E52ADD" w:rsidR="00A26647" w:rsidRDefault="00A26647" w:rsidP="004C16E3">
      <w:pPr>
        <w:pStyle w:val="c27"/>
        <w:spacing w:before="0" w:beforeAutospacing="0" w:after="0" w:afterAutospacing="0"/>
        <w:ind w:firstLine="709"/>
        <w:rPr>
          <w:bCs/>
          <w:sz w:val="28"/>
          <w:szCs w:val="28"/>
          <w:lang w:val="kk-KZ"/>
        </w:rPr>
      </w:pPr>
      <w:r>
        <w:rPr>
          <w:rStyle w:val="c1"/>
          <w:rFonts w:eastAsiaTheme="majorEastAsia"/>
          <w:sz w:val="28"/>
          <w:szCs w:val="28"/>
          <w:lang w:val="kk-KZ"/>
        </w:rPr>
        <w:t xml:space="preserve">Ғалым хатшы </w:t>
      </w:r>
      <w:r w:rsidRPr="009D12EA">
        <w:rPr>
          <w:bCs/>
          <w:sz w:val="28"/>
          <w:szCs w:val="28"/>
          <w:lang w:val="kk-KZ"/>
        </w:rPr>
        <w:t>__________</w:t>
      </w:r>
      <w:r>
        <w:rPr>
          <w:bCs/>
          <w:sz w:val="28"/>
          <w:szCs w:val="28"/>
          <w:lang w:val="kk-KZ"/>
        </w:rPr>
        <w:t>______</w:t>
      </w:r>
      <w:r>
        <w:rPr>
          <w:bCs/>
          <w:sz w:val="28"/>
          <w:szCs w:val="28"/>
          <w:lang w:val="kk-KZ"/>
        </w:rPr>
        <w:t xml:space="preserve"> Атаханова Г.М.</w:t>
      </w:r>
    </w:p>
    <w:p w14:paraId="26E60ACA" w14:textId="43127566" w:rsidR="00A26647" w:rsidRDefault="00A26647" w:rsidP="00A26647">
      <w:pPr>
        <w:spacing w:after="0" w:line="240" w:lineRule="auto"/>
        <w:ind w:firstLine="709"/>
        <w:rPr>
          <w:rFonts w:ascii="Times New Roman" w:hAnsi="Times New Roman" w:cs="Times New Roman"/>
          <w:sz w:val="28"/>
          <w:szCs w:val="28"/>
          <w:lang w:val="kk-KZ"/>
        </w:rPr>
      </w:pPr>
      <w:r w:rsidRPr="001D47A3">
        <w:rPr>
          <w:rFonts w:ascii="Times New Roman" w:hAnsi="Times New Roman" w:cs="Times New Roman"/>
          <w:bCs/>
          <w:sz w:val="28"/>
          <w:szCs w:val="28"/>
          <w:lang w:val="kk-KZ"/>
        </w:rPr>
        <w:t>«</w:t>
      </w:r>
      <w:r>
        <w:rPr>
          <w:rFonts w:ascii="Times New Roman" w:hAnsi="Times New Roman" w:cs="Times New Roman"/>
          <w:bCs/>
          <w:sz w:val="28"/>
          <w:szCs w:val="28"/>
          <w:lang w:val="kk-KZ"/>
        </w:rPr>
        <w:t>2</w:t>
      </w:r>
      <w:r>
        <w:rPr>
          <w:rFonts w:ascii="Times New Roman" w:hAnsi="Times New Roman" w:cs="Times New Roman"/>
          <w:bCs/>
          <w:sz w:val="28"/>
          <w:szCs w:val="28"/>
          <w:lang w:val="kk-KZ"/>
        </w:rPr>
        <w:t>5</w:t>
      </w:r>
      <w:r w:rsidRPr="001D47A3">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маусым </w:t>
      </w:r>
      <w:r w:rsidRPr="001D47A3">
        <w:rPr>
          <w:rFonts w:ascii="Times New Roman" w:hAnsi="Times New Roman" w:cs="Times New Roman"/>
          <w:bCs/>
          <w:sz w:val="28"/>
          <w:szCs w:val="28"/>
          <w:lang w:val="kk-KZ"/>
        </w:rPr>
        <w:t>202</w:t>
      </w:r>
      <w:r>
        <w:rPr>
          <w:rFonts w:ascii="Times New Roman" w:hAnsi="Times New Roman" w:cs="Times New Roman"/>
          <w:bCs/>
          <w:sz w:val="28"/>
          <w:szCs w:val="28"/>
          <w:lang w:val="kk-KZ"/>
        </w:rPr>
        <w:t>4</w:t>
      </w:r>
      <w:r w:rsidRPr="001D47A3">
        <w:rPr>
          <w:rFonts w:ascii="Times New Roman" w:hAnsi="Times New Roman" w:cs="Times New Roman"/>
          <w:bCs/>
          <w:sz w:val="28"/>
          <w:szCs w:val="28"/>
          <w:lang w:val="kk-KZ"/>
        </w:rPr>
        <w:t xml:space="preserve"> ж.   №</w:t>
      </w:r>
      <w:r>
        <w:rPr>
          <w:rFonts w:ascii="Times New Roman" w:hAnsi="Times New Roman" w:cs="Times New Roman"/>
          <w:bCs/>
          <w:sz w:val="28"/>
          <w:szCs w:val="28"/>
          <w:lang w:val="kk-KZ"/>
        </w:rPr>
        <w:t>1</w:t>
      </w:r>
      <w:r>
        <w:rPr>
          <w:rFonts w:ascii="Times New Roman" w:hAnsi="Times New Roman" w:cs="Times New Roman"/>
          <w:bCs/>
          <w:sz w:val="28"/>
          <w:szCs w:val="28"/>
          <w:lang w:val="kk-KZ"/>
        </w:rPr>
        <w:t>1</w:t>
      </w:r>
      <w:r w:rsidRPr="001D47A3">
        <w:rPr>
          <w:rFonts w:ascii="Times New Roman" w:hAnsi="Times New Roman" w:cs="Times New Roman"/>
          <w:bCs/>
          <w:sz w:val="28"/>
          <w:szCs w:val="28"/>
          <w:lang w:val="kk-KZ"/>
        </w:rPr>
        <w:t xml:space="preserve"> Хаттама</w:t>
      </w:r>
    </w:p>
    <w:p w14:paraId="0FADC70A" w14:textId="77777777" w:rsidR="00A26647" w:rsidRPr="00F2045D" w:rsidRDefault="00A26647" w:rsidP="004C16E3">
      <w:pPr>
        <w:pStyle w:val="c27"/>
        <w:spacing w:before="0" w:beforeAutospacing="0" w:after="0" w:afterAutospacing="0"/>
        <w:ind w:firstLine="709"/>
        <w:rPr>
          <w:rStyle w:val="c1"/>
          <w:rFonts w:eastAsiaTheme="majorEastAsia"/>
          <w:sz w:val="28"/>
          <w:szCs w:val="28"/>
          <w:lang w:val="kk-KZ"/>
        </w:rPr>
      </w:pPr>
    </w:p>
    <w:p w14:paraId="48E67FD6" w14:textId="77777777" w:rsidR="002B0069" w:rsidRPr="00F2045D" w:rsidRDefault="002B0069" w:rsidP="004C16E3">
      <w:pPr>
        <w:pStyle w:val="c27"/>
        <w:spacing w:before="0" w:beforeAutospacing="0" w:after="0" w:afterAutospacing="0"/>
        <w:ind w:firstLine="709"/>
        <w:rPr>
          <w:rStyle w:val="c1"/>
          <w:rFonts w:eastAsiaTheme="majorEastAsia"/>
          <w:sz w:val="28"/>
          <w:szCs w:val="28"/>
          <w:lang w:val="kk-KZ"/>
        </w:rPr>
      </w:pPr>
    </w:p>
    <w:p w14:paraId="4DC3183F" w14:textId="77777777" w:rsidR="002B0069" w:rsidRPr="00F2045D" w:rsidRDefault="002B0069" w:rsidP="004C16E3">
      <w:pPr>
        <w:pStyle w:val="c27"/>
        <w:spacing w:before="0" w:beforeAutospacing="0" w:after="0" w:afterAutospacing="0"/>
        <w:ind w:firstLine="709"/>
        <w:rPr>
          <w:rStyle w:val="c1"/>
          <w:rFonts w:eastAsiaTheme="majorEastAsia"/>
          <w:sz w:val="28"/>
          <w:szCs w:val="28"/>
          <w:lang w:val="kk-KZ"/>
        </w:rPr>
      </w:pPr>
    </w:p>
    <w:p w14:paraId="50860B1E" w14:textId="77777777" w:rsidR="002B0069" w:rsidRPr="00F2045D" w:rsidRDefault="002B0069" w:rsidP="004C16E3">
      <w:pPr>
        <w:pStyle w:val="c27"/>
        <w:spacing w:before="0" w:beforeAutospacing="0" w:after="0" w:afterAutospacing="0"/>
        <w:ind w:firstLine="709"/>
        <w:rPr>
          <w:rStyle w:val="c1"/>
          <w:rFonts w:eastAsiaTheme="majorEastAsia"/>
          <w:sz w:val="28"/>
          <w:szCs w:val="28"/>
          <w:lang w:val="kk-KZ"/>
        </w:rPr>
      </w:pPr>
    </w:p>
    <w:p w14:paraId="41655CC2" w14:textId="77777777" w:rsidR="002B0069" w:rsidRPr="00F2045D" w:rsidRDefault="002B0069" w:rsidP="004C16E3">
      <w:pPr>
        <w:pStyle w:val="c27"/>
        <w:spacing w:before="0" w:beforeAutospacing="0" w:after="0" w:afterAutospacing="0"/>
        <w:ind w:firstLine="709"/>
        <w:rPr>
          <w:rStyle w:val="c1"/>
          <w:rFonts w:eastAsiaTheme="majorEastAsia"/>
          <w:sz w:val="28"/>
          <w:szCs w:val="28"/>
          <w:lang w:val="kk-KZ"/>
        </w:rPr>
      </w:pPr>
    </w:p>
    <w:p w14:paraId="4DA1740D" w14:textId="77777777" w:rsidR="002B0069" w:rsidRPr="00F2045D" w:rsidRDefault="002B0069" w:rsidP="00A26647">
      <w:pPr>
        <w:pStyle w:val="c2"/>
        <w:spacing w:before="0" w:beforeAutospacing="0" w:after="0" w:afterAutospacing="0"/>
        <w:ind w:firstLine="709"/>
        <w:jc w:val="center"/>
        <w:rPr>
          <w:rStyle w:val="c0"/>
          <w:b/>
          <w:sz w:val="28"/>
          <w:szCs w:val="28"/>
          <w:lang w:val="kk-KZ"/>
        </w:rPr>
      </w:pPr>
      <w:r w:rsidRPr="00F2045D">
        <w:rPr>
          <w:rStyle w:val="c0"/>
          <w:b/>
          <w:sz w:val="28"/>
          <w:szCs w:val="28"/>
          <w:lang w:val="kk-KZ"/>
        </w:rPr>
        <w:lastRenderedPageBreak/>
        <w:t>КІРІСПЕ</w:t>
      </w:r>
    </w:p>
    <w:p w14:paraId="45EDF4C2" w14:textId="77777777" w:rsidR="002B0069" w:rsidRPr="00F2045D" w:rsidRDefault="002B0069" w:rsidP="004C16E3">
      <w:pPr>
        <w:pStyle w:val="c2"/>
        <w:spacing w:before="0" w:beforeAutospacing="0" w:after="0" w:afterAutospacing="0"/>
        <w:ind w:firstLine="709"/>
        <w:jc w:val="center"/>
        <w:rPr>
          <w:rStyle w:val="c0"/>
          <w:b/>
          <w:lang w:val="kk-KZ"/>
        </w:rPr>
      </w:pPr>
    </w:p>
    <w:p w14:paraId="54D38EBE" w14:textId="77777777" w:rsidR="00530B17" w:rsidRPr="00BD347E" w:rsidRDefault="0090231E" w:rsidP="004C16E3">
      <w:pPr>
        <w:spacing w:after="0" w:line="240" w:lineRule="auto"/>
        <w:ind w:firstLine="708"/>
        <w:jc w:val="both"/>
        <w:rPr>
          <w:rFonts w:ascii="Times New Roman" w:hAnsi="Times New Roman" w:cs="Times New Roman"/>
          <w:b/>
          <w:bCs/>
          <w:sz w:val="28"/>
          <w:szCs w:val="28"/>
          <w:lang w:val="kk-KZ"/>
        </w:rPr>
      </w:pPr>
      <w:r w:rsidRPr="00BD347E">
        <w:rPr>
          <w:rFonts w:ascii="Times New Roman" w:hAnsi="Times New Roman" w:cs="Times New Roman"/>
          <w:sz w:val="28"/>
          <w:szCs w:val="28"/>
          <w:lang w:val="kk-KZ"/>
        </w:rPr>
        <w:t xml:space="preserve">Әкімшілік </w:t>
      </w:r>
      <w:r w:rsidR="001D47A3" w:rsidRPr="001D47A3">
        <w:rPr>
          <w:rFonts w:ascii="Times New Roman" w:hAnsi="Times New Roman" w:cs="Times New Roman"/>
          <w:bCs/>
          <w:sz w:val="28"/>
          <w:szCs w:val="28"/>
          <w:lang w:val="kk-KZ"/>
        </w:rPr>
        <w:t>рәсімдік-процестік құқық</w:t>
      </w:r>
      <w:r w:rsidR="001D47A3" w:rsidRPr="001D47A3">
        <w:rPr>
          <w:rFonts w:ascii="Times New Roman" w:hAnsi="Times New Roman" w:cs="Times New Roman"/>
          <w:sz w:val="28"/>
          <w:szCs w:val="28"/>
          <w:lang w:val="kk-KZ"/>
        </w:rPr>
        <w:t xml:space="preserve"> </w:t>
      </w:r>
      <w:r w:rsidR="00530B17" w:rsidRPr="00BD347E">
        <w:rPr>
          <w:rFonts w:ascii="Times New Roman" w:hAnsi="Times New Roman" w:cs="Times New Roman"/>
          <w:sz w:val="28"/>
          <w:szCs w:val="28"/>
          <w:lang w:val="kk-KZ"/>
        </w:rPr>
        <w:t>Қазақстан Республикасында мемлекеттік реттеу және басқарудың құқықтық</w:t>
      </w:r>
      <w:r w:rsidR="00BD347E" w:rsidRPr="00BD347E">
        <w:rPr>
          <w:rFonts w:ascii="Times New Roman" w:hAnsi="Times New Roman" w:cs="Times New Roman"/>
          <w:sz w:val="28"/>
          <w:szCs w:val="28"/>
          <w:lang w:val="kk-KZ"/>
        </w:rPr>
        <w:t xml:space="preserve"> аспектілерін қарастырады. </w:t>
      </w:r>
      <w:r w:rsidR="00530B17" w:rsidRPr="00BD347E">
        <w:rPr>
          <w:rFonts w:ascii="Times New Roman" w:hAnsi="Times New Roman" w:cs="Times New Roman"/>
          <w:sz w:val="28"/>
          <w:szCs w:val="28"/>
          <w:lang w:val="kk-KZ"/>
        </w:rPr>
        <w:t xml:space="preserve"> ҚР-дағы мемлекеттік басқару туралы фундамент</w:t>
      </w:r>
      <w:r w:rsidR="00BD347E" w:rsidRPr="00BD347E">
        <w:rPr>
          <w:rFonts w:ascii="Times New Roman" w:hAnsi="Times New Roman" w:cs="Times New Roman"/>
          <w:sz w:val="28"/>
          <w:szCs w:val="28"/>
          <w:lang w:val="kk-KZ"/>
        </w:rPr>
        <w:t xml:space="preserve">алдық түсініктерді қалыптастырады. </w:t>
      </w:r>
      <w:r w:rsidR="00530B17" w:rsidRPr="00BD347E">
        <w:rPr>
          <w:rFonts w:ascii="Times New Roman" w:hAnsi="Times New Roman" w:cs="Times New Roman"/>
          <w:sz w:val="28"/>
          <w:szCs w:val="28"/>
          <w:lang w:val="kk-KZ"/>
        </w:rPr>
        <w:t xml:space="preserve">Атқарушы билік органдарының қызметі </w:t>
      </w:r>
      <w:r w:rsidR="00BD347E">
        <w:rPr>
          <w:rFonts w:ascii="Times New Roman" w:hAnsi="Times New Roman" w:cs="Times New Roman"/>
          <w:sz w:val="28"/>
          <w:szCs w:val="28"/>
          <w:lang w:val="kk-KZ"/>
        </w:rPr>
        <w:t>мен ұйымдастырылуын саралайды</w:t>
      </w:r>
      <w:r w:rsidR="00530B17" w:rsidRPr="00BD347E">
        <w:rPr>
          <w:rFonts w:ascii="Times New Roman" w:hAnsi="Times New Roman" w:cs="Times New Roman"/>
          <w:sz w:val="28"/>
          <w:szCs w:val="28"/>
          <w:lang w:val="kk-KZ"/>
        </w:rPr>
        <w:t>.</w:t>
      </w:r>
      <w:r w:rsidR="001D47A3">
        <w:rPr>
          <w:rFonts w:ascii="Times New Roman" w:hAnsi="Times New Roman" w:cs="Times New Roman"/>
          <w:sz w:val="28"/>
          <w:szCs w:val="28"/>
          <w:lang w:val="kk-KZ"/>
        </w:rPr>
        <w:t xml:space="preserve"> </w:t>
      </w:r>
      <w:r w:rsidR="00530B17" w:rsidRPr="00BD347E">
        <w:rPr>
          <w:rFonts w:ascii="Times New Roman" w:hAnsi="Times New Roman" w:cs="Times New Roman"/>
          <w:sz w:val="28"/>
          <w:szCs w:val="28"/>
          <w:lang w:val="kk-KZ"/>
        </w:rPr>
        <w:t>Мемлекеттік реттеу және басқарудың негізгі нысандарын</w:t>
      </w:r>
      <w:r w:rsidR="00BD347E">
        <w:rPr>
          <w:rFonts w:ascii="Times New Roman" w:hAnsi="Times New Roman" w:cs="Times New Roman"/>
          <w:sz w:val="28"/>
          <w:szCs w:val="28"/>
          <w:lang w:val="kk-KZ"/>
        </w:rPr>
        <w:t>,ә</w:t>
      </w:r>
      <w:r w:rsidR="00530B17" w:rsidRPr="00BD347E">
        <w:rPr>
          <w:rFonts w:ascii="Times New Roman" w:hAnsi="Times New Roman" w:cs="Times New Roman"/>
          <w:sz w:val="28"/>
          <w:szCs w:val="28"/>
          <w:lang w:val="kk-KZ"/>
        </w:rPr>
        <w:t>кімшілік мәжбүрлеу және әкімшілік жауаптылық институтының құқықтық</w:t>
      </w:r>
      <w:r w:rsidR="00BD347E">
        <w:rPr>
          <w:rFonts w:ascii="Times New Roman" w:hAnsi="Times New Roman" w:cs="Times New Roman"/>
          <w:sz w:val="28"/>
          <w:szCs w:val="28"/>
          <w:lang w:val="kk-KZ"/>
        </w:rPr>
        <w:t xml:space="preserve"> регламентациясын талдап саралайды</w:t>
      </w:r>
      <w:r w:rsidR="001D0E8C">
        <w:rPr>
          <w:rFonts w:ascii="Times New Roman" w:hAnsi="Times New Roman" w:cs="Times New Roman"/>
          <w:sz w:val="28"/>
          <w:szCs w:val="28"/>
          <w:lang w:val="kk-KZ"/>
        </w:rPr>
        <w:t>.</w:t>
      </w:r>
      <w:r w:rsidR="00530B17" w:rsidRPr="00BD347E">
        <w:rPr>
          <w:rFonts w:ascii="Times New Roman" w:hAnsi="Times New Roman" w:cs="Times New Roman"/>
          <w:sz w:val="28"/>
          <w:szCs w:val="28"/>
          <w:lang w:val="kk-KZ"/>
        </w:rPr>
        <w:t xml:space="preserve">Әкімшілік тәртіптің нормативтік-құқықтық </w:t>
      </w:r>
      <w:r w:rsidR="001D0E8C">
        <w:rPr>
          <w:rFonts w:ascii="Times New Roman" w:hAnsi="Times New Roman" w:cs="Times New Roman"/>
          <w:sz w:val="28"/>
          <w:szCs w:val="28"/>
          <w:lang w:val="kk-KZ"/>
        </w:rPr>
        <w:t>актілерімен жұмыс істеуге үйретеді</w:t>
      </w:r>
      <w:r w:rsidR="00530B17" w:rsidRPr="00BD347E">
        <w:rPr>
          <w:rFonts w:ascii="Times New Roman" w:hAnsi="Times New Roman" w:cs="Times New Roman"/>
          <w:sz w:val="28"/>
          <w:szCs w:val="28"/>
          <w:lang w:val="kk-KZ"/>
        </w:rPr>
        <w:t>.</w:t>
      </w:r>
    </w:p>
    <w:p w14:paraId="5317E7D0" w14:textId="77777777" w:rsidR="002B0069" w:rsidRDefault="002B0069" w:rsidP="004C16E3">
      <w:pPr>
        <w:spacing w:after="0" w:line="240" w:lineRule="auto"/>
        <w:ind w:firstLine="709"/>
        <w:jc w:val="both"/>
        <w:rPr>
          <w:rFonts w:ascii="Times New Roman" w:eastAsia="??" w:hAnsi="Times New Roman" w:cs="Times New Roman"/>
          <w:sz w:val="28"/>
          <w:szCs w:val="28"/>
          <w:lang w:val="kk-KZ"/>
        </w:rPr>
      </w:pPr>
      <w:r>
        <w:rPr>
          <w:rFonts w:ascii="Times New Roman" w:eastAsia="??" w:hAnsi="Times New Roman" w:cs="Times New Roman"/>
          <w:sz w:val="28"/>
          <w:szCs w:val="28"/>
          <w:lang w:val="kk-KZ"/>
        </w:rPr>
        <w:t>Ж</w:t>
      </w:r>
      <w:r w:rsidR="00653784">
        <w:rPr>
          <w:rFonts w:ascii="Times New Roman" w:eastAsia="??" w:hAnsi="Times New Roman" w:cs="Times New Roman"/>
          <w:sz w:val="28"/>
          <w:szCs w:val="28"/>
          <w:lang w:val="kk-KZ"/>
        </w:rPr>
        <w:t>инақталған түрде «Әкімшілік</w:t>
      </w:r>
      <w:r>
        <w:rPr>
          <w:rFonts w:ascii="Times New Roman" w:eastAsia="??" w:hAnsi="Times New Roman" w:cs="Times New Roman"/>
          <w:sz w:val="28"/>
          <w:szCs w:val="28"/>
          <w:lang w:val="kk-KZ"/>
        </w:rPr>
        <w:t xml:space="preserve"> құқық» келесiдей бағыттар бойынша бiлiм бередi: қоғам мен мемлекеттiң құрылымының негiз</w:t>
      </w:r>
      <w:r w:rsidR="00C94B62">
        <w:rPr>
          <w:rFonts w:ascii="Times New Roman" w:eastAsia="??" w:hAnsi="Times New Roman" w:cs="Times New Roman"/>
          <w:sz w:val="28"/>
          <w:szCs w:val="28"/>
          <w:lang w:val="kk-KZ"/>
        </w:rPr>
        <w:t>дерi, мемлекеттің әкімшілік</w:t>
      </w:r>
      <w:r w:rsidR="00C94B62" w:rsidRPr="00C94B62">
        <w:rPr>
          <w:rFonts w:ascii="Times New Roman" w:eastAsia="??" w:hAnsi="Times New Roman" w:cs="Times New Roman"/>
          <w:sz w:val="28"/>
          <w:szCs w:val="28"/>
          <w:lang w:val="kk-KZ"/>
        </w:rPr>
        <w:t>-</w:t>
      </w:r>
      <w:r w:rsidR="00C94B62">
        <w:rPr>
          <w:rFonts w:ascii="Times New Roman" w:eastAsia="??" w:hAnsi="Times New Roman" w:cs="Times New Roman"/>
          <w:sz w:val="28"/>
          <w:szCs w:val="28"/>
          <w:lang w:val="kk-KZ"/>
        </w:rPr>
        <w:t>аумақтық</w:t>
      </w:r>
      <w:r>
        <w:rPr>
          <w:rFonts w:ascii="Times New Roman" w:eastAsia="??" w:hAnsi="Times New Roman" w:cs="Times New Roman"/>
          <w:sz w:val="28"/>
          <w:szCs w:val="28"/>
          <w:lang w:val="kk-KZ"/>
        </w:rPr>
        <w:t xml:space="preserve"> құрылысының негiздерi, адам мен азаматтың құқықтық жағдайының негiздерi, Республиканың мемлекеттiк-аумақтық құрылысы, мемлекеттiк органдарының жүйесi, жергiлiктi өзiн-өзi басқару.</w:t>
      </w:r>
    </w:p>
    <w:p w14:paraId="5724F9C4" w14:textId="77777777" w:rsidR="002B0069" w:rsidRDefault="002B0069" w:rsidP="004C16E3">
      <w:pPr>
        <w:pStyle w:val="c2"/>
        <w:spacing w:before="0" w:beforeAutospacing="0" w:after="0" w:afterAutospacing="0"/>
        <w:ind w:firstLine="709"/>
        <w:jc w:val="both"/>
        <w:rPr>
          <w:sz w:val="28"/>
          <w:szCs w:val="28"/>
          <w:lang w:val="kk-KZ"/>
        </w:rPr>
      </w:pPr>
    </w:p>
    <w:p w14:paraId="408EC0ED" w14:textId="77777777" w:rsidR="004C16E3" w:rsidRDefault="004C16E3" w:rsidP="004C16E3">
      <w:pPr>
        <w:pStyle w:val="c2"/>
        <w:spacing w:before="0" w:beforeAutospacing="0" w:after="0" w:afterAutospacing="0"/>
        <w:ind w:firstLine="709"/>
        <w:jc w:val="both"/>
        <w:rPr>
          <w:sz w:val="28"/>
          <w:szCs w:val="28"/>
          <w:lang w:val="kk-KZ"/>
        </w:rPr>
      </w:pPr>
    </w:p>
    <w:p w14:paraId="3F8C0D14" w14:textId="77777777" w:rsidR="004C16E3" w:rsidRDefault="004C16E3" w:rsidP="004C16E3">
      <w:pPr>
        <w:autoSpaceDE w:val="0"/>
        <w:autoSpaceDN w:val="0"/>
        <w:adjustRightInd w:val="0"/>
        <w:spacing w:after="0" w:line="240" w:lineRule="auto"/>
        <w:jc w:val="center"/>
        <w:rPr>
          <w:rFonts w:ascii="Times New Roman" w:hAnsi="Times New Roman" w:cs="Times New Roman"/>
          <w:b/>
          <w:bCs/>
          <w:color w:val="000000"/>
          <w:sz w:val="28"/>
          <w:szCs w:val="28"/>
          <w:lang w:val="kk-KZ"/>
        </w:rPr>
      </w:pPr>
      <w:r w:rsidRPr="004C16E3">
        <w:rPr>
          <w:rFonts w:ascii="Times New Roman" w:hAnsi="Times New Roman" w:cs="Times New Roman"/>
          <w:b/>
          <w:bCs/>
          <w:color w:val="000000"/>
          <w:sz w:val="28"/>
          <w:szCs w:val="28"/>
          <w:lang w:val="kk-KZ"/>
        </w:rPr>
        <w:t>ҚОРЫТЫНДЫ ЕМТИХАН БАҒДАРЛАМАСЫ</w:t>
      </w:r>
    </w:p>
    <w:p w14:paraId="7ADE8EF4" w14:textId="77777777" w:rsidR="004C16E3" w:rsidRPr="004C16E3" w:rsidRDefault="004C16E3" w:rsidP="004C16E3">
      <w:pPr>
        <w:autoSpaceDE w:val="0"/>
        <w:autoSpaceDN w:val="0"/>
        <w:adjustRightInd w:val="0"/>
        <w:spacing w:after="0" w:line="240" w:lineRule="auto"/>
        <w:jc w:val="center"/>
        <w:rPr>
          <w:rFonts w:ascii="Times New Roman" w:hAnsi="Times New Roman" w:cs="Times New Roman"/>
          <w:color w:val="000000"/>
          <w:sz w:val="28"/>
          <w:szCs w:val="28"/>
          <w:lang w:val="kk-KZ"/>
        </w:rPr>
      </w:pPr>
    </w:p>
    <w:p w14:paraId="471F2CE9" w14:textId="77777777" w:rsidR="004C16E3" w:rsidRPr="004C16E3" w:rsidRDefault="004C16E3" w:rsidP="004C16E3">
      <w:pPr>
        <w:autoSpaceDE w:val="0"/>
        <w:autoSpaceDN w:val="0"/>
        <w:adjustRightInd w:val="0"/>
        <w:spacing w:after="0" w:line="240" w:lineRule="auto"/>
        <w:jc w:val="center"/>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Емтихан тапсыру бойынша нұсқаулық</w:t>
      </w:r>
    </w:p>
    <w:p w14:paraId="120AD3AB"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1. Күндізгі бөлімнің 3</w:t>
      </w:r>
      <w:r w:rsidRPr="004C16E3">
        <w:rPr>
          <w:rFonts w:ascii="Times New Roman" w:hAnsi="Times New Roman" w:cs="Times New Roman"/>
          <w:color w:val="000000"/>
          <w:sz w:val="28"/>
          <w:szCs w:val="28"/>
          <w:lang w:val="kk-KZ"/>
        </w:rPr>
        <w:t xml:space="preserve"> курс студенттеріне арналған «</w:t>
      </w:r>
      <w:r w:rsidRPr="00BD347E">
        <w:rPr>
          <w:rFonts w:ascii="Times New Roman" w:hAnsi="Times New Roman" w:cs="Times New Roman"/>
          <w:sz w:val="28"/>
          <w:szCs w:val="28"/>
          <w:lang w:val="kk-KZ"/>
        </w:rPr>
        <w:t xml:space="preserve">Әкімшілік </w:t>
      </w:r>
      <w:r w:rsidRPr="001D47A3">
        <w:rPr>
          <w:rFonts w:ascii="Times New Roman" w:hAnsi="Times New Roman" w:cs="Times New Roman"/>
          <w:bCs/>
          <w:sz w:val="28"/>
          <w:szCs w:val="28"/>
          <w:lang w:val="kk-KZ"/>
        </w:rPr>
        <w:t>рәсімдік-процестік құқық</w:t>
      </w:r>
      <w:r w:rsidRPr="004C16E3">
        <w:rPr>
          <w:rFonts w:ascii="Times New Roman" w:hAnsi="Times New Roman" w:cs="Times New Roman"/>
          <w:color w:val="000000"/>
          <w:sz w:val="28"/>
          <w:szCs w:val="28"/>
          <w:lang w:val="kk-KZ"/>
        </w:rPr>
        <w:t>» пәні бойынша қорытынды бақылау (емтихан) ДОЖ Moodle платформасында тест түрін</w:t>
      </w:r>
      <w:r>
        <w:rPr>
          <w:rFonts w:ascii="Times New Roman" w:hAnsi="Times New Roman" w:cs="Times New Roman"/>
          <w:color w:val="000000"/>
          <w:sz w:val="28"/>
          <w:szCs w:val="28"/>
          <w:lang w:val="kk-KZ"/>
        </w:rPr>
        <w:t xml:space="preserve">де өткізіледі. </w:t>
      </w:r>
    </w:p>
    <w:p w14:paraId="4467059D" w14:textId="77777777" w:rsidR="004C16E3" w:rsidRPr="004C16E3" w:rsidRDefault="004C16E3" w:rsidP="004C16E3">
      <w:pPr>
        <w:autoSpaceDE w:val="0"/>
        <w:autoSpaceDN w:val="0"/>
        <w:adjustRightInd w:val="0"/>
        <w:spacing w:after="0" w:line="240" w:lineRule="auto"/>
        <w:ind w:firstLine="709"/>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Тестті қабылдау барысы - проктордың немесе оқытушының бақылауымен (егер прокторинг болмаса) автоматты прокторинг жүйесімен бақыланады. </w:t>
      </w:r>
    </w:p>
    <w:p w14:paraId="3F4F1E3E"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2. ДОЖ Moodle-дағы тест нысанындағы емтиханның ұзақтығы – 25 тестке 60 минут. </w:t>
      </w:r>
    </w:p>
    <w:p w14:paraId="594811EE"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3. ДОЖ Moodle-дағы тест сұрақтары автоматты түрде генерацияланады. </w:t>
      </w:r>
    </w:p>
    <w:p w14:paraId="3CE4B665"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4. Тесттер жауап нұсқаларына байланысты топтарға бөлінеді: </w:t>
      </w:r>
    </w:p>
    <w:p w14:paraId="2D361FDA"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Көп таңдаулы – білім алушы өзіне ұсынылған бірнеше нұсқадан сұраққа жауапты таңдайды, ал сұрақтар бір немесе бірнеше дұрыс жауапты бола алады); </w:t>
      </w:r>
    </w:p>
    <w:p w14:paraId="1070BBE6"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Дұрыс / дұрыс емес – студент екі нұсқа арасында дұрыс және дұрыс емес таңдайды; </w:t>
      </w:r>
    </w:p>
    <w:p w14:paraId="4FE527E4" w14:textId="77777777" w:rsidR="00D765C2" w:rsidRDefault="004C16E3" w:rsidP="00D765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Қысқа жауапты – сұраққа жауап сөз немесе қысқа фраза болып табылады, әртүрлі бағалармен бірнеше дұрыс жауаптар жіберіледі; </w:t>
      </w:r>
    </w:p>
    <w:p w14:paraId="25383EA8" w14:textId="77777777" w:rsidR="004C16E3" w:rsidRPr="004C16E3" w:rsidRDefault="004C16E3" w:rsidP="00D765C2">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Сандық </w:t>
      </w:r>
      <w:r w:rsidRPr="004C16E3">
        <w:rPr>
          <w:rFonts w:ascii="Times New Roman" w:hAnsi="Times New Roman" w:cs="Times New Roman"/>
          <w:b/>
          <w:bCs/>
          <w:color w:val="000000"/>
          <w:sz w:val="28"/>
          <w:szCs w:val="28"/>
          <w:lang w:val="kk-KZ"/>
        </w:rPr>
        <w:t xml:space="preserve">– </w:t>
      </w:r>
      <w:r w:rsidRPr="004C16E3">
        <w:rPr>
          <w:rFonts w:ascii="Times New Roman" w:hAnsi="Times New Roman" w:cs="Times New Roman"/>
          <w:color w:val="000000"/>
          <w:sz w:val="28"/>
          <w:szCs w:val="28"/>
          <w:lang w:val="kk-KZ"/>
        </w:rPr>
        <w:t xml:space="preserve">қысқа жауап сияқты, тек есептеу операцияларын орындауға ғана, сандық жауаптың дұрыс мәннен ауытқудың шекті рұқсат етілген қателігінің берілген интервалы болуы мүмкін; </w:t>
      </w:r>
    </w:p>
    <w:p w14:paraId="79C86AED"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5. Студентке тестілеуден өтуге бір ғана мүмкіндік беріледі; студент алдыңғы сұрақтарға қайта орала алады. </w:t>
      </w:r>
    </w:p>
    <w:p w14:paraId="18BAF345"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6. «Тестті аяқтау» батырмасын басқаннан кейін нәтижелер экранда пайда болады, ал баллдар автоматты түрде емтихан парағына көшіріледі. </w:t>
      </w:r>
    </w:p>
    <w:p w14:paraId="57136A91"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7. Тестілеу нәтижелері бақылау нәтижелері бойынша қайта қаралуы мүмкін. </w:t>
      </w:r>
    </w:p>
    <w:p w14:paraId="1EEC27FA" w14:textId="77777777" w:rsidR="004C16E3" w:rsidRPr="004C16E3" w:rsidRDefault="004C16E3" w:rsidP="004C16E3">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8. Егер студент тест ережелерін бұзса, оның нәтижесі жойылады. </w:t>
      </w:r>
    </w:p>
    <w:p w14:paraId="64C6597D" w14:textId="77777777" w:rsidR="004C16E3" w:rsidRPr="004C16E3" w:rsidRDefault="004C16E3" w:rsidP="004C16E3">
      <w:pPr>
        <w:autoSpaceDE w:val="0"/>
        <w:autoSpaceDN w:val="0"/>
        <w:adjustRightInd w:val="0"/>
        <w:spacing w:after="0" w:line="240" w:lineRule="auto"/>
        <w:ind w:firstLine="708"/>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lastRenderedPageBreak/>
        <w:t xml:space="preserve">Емтихан өткізу ережелері: </w:t>
      </w:r>
    </w:p>
    <w:p w14:paraId="28640F0A"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Емтихан-тестілеуді тапсыру үшін студенттер емтихандарды өткізуге қойылатын барлық талаптармен алдын-ала танысуы керек. Барлық нұсқаулар univer.kaznu.kz жүйесінің басты бетінде жүктелген. </w:t>
      </w:r>
    </w:p>
    <w:p w14:paraId="21A1CB6D"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Студенттер емтихан өткізілетін күнмен және уақытпен «Универ» жүйесінде, «Емтихандар кестесі» бөлімінде алдын ала танысуы тиіс. </w:t>
      </w:r>
    </w:p>
    <w:p w14:paraId="5705D170"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b/>
          <w:bCs/>
          <w:color w:val="000000"/>
          <w:sz w:val="28"/>
          <w:szCs w:val="28"/>
          <w:lang w:val="kk-KZ"/>
        </w:rPr>
        <w:t xml:space="preserve">Студенттерге қойылатын талаптар: </w:t>
      </w:r>
    </w:p>
    <w:p w14:paraId="1540A269"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4C16E3">
        <w:rPr>
          <w:rFonts w:ascii="Times New Roman" w:hAnsi="Times New Roman" w:cs="Times New Roman"/>
          <w:color w:val="000000"/>
          <w:sz w:val="28"/>
          <w:szCs w:val="28"/>
          <w:lang w:val="kk-KZ"/>
        </w:rPr>
        <w:t xml:space="preserve">1. Студент қорытынды емтиханды тапсыру бойынша барлық нұсқаулықтармен және пән бойынша қорытынды емтихан бағдарламасымен танысуға тиіс; </w:t>
      </w:r>
    </w:p>
    <w:p w14:paraId="6BA35F1F"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2. </w:t>
      </w:r>
      <w:proofErr w:type="spellStart"/>
      <w:r w:rsidRPr="004C16E3">
        <w:rPr>
          <w:rFonts w:ascii="Times New Roman" w:hAnsi="Times New Roman" w:cs="Times New Roman"/>
          <w:color w:val="000000"/>
          <w:sz w:val="28"/>
          <w:szCs w:val="28"/>
        </w:rPr>
        <w:t>Емтихан-тестілеу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басталар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алдында</w:t>
      </w:r>
      <w:proofErr w:type="spellEnd"/>
      <w:r w:rsidRPr="004C16E3">
        <w:rPr>
          <w:rFonts w:ascii="Times New Roman" w:hAnsi="Times New Roman" w:cs="Times New Roman"/>
          <w:color w:val="000000"/>
          <w:sz w:val="28"/>
          <w:szCs w:val="28"/>
        </w:rPr>
        <w:t xml:space="preserve"> студент </w:t>
      </w:r>
      <w:proofErr w:type="spellStart"/>
      <w:r w:rsidRPr="004C16E3">
        <w:rPr>
          <w:rFonts w:ascii="Times New Roman" w:hAnsi="Times New Roman" w:cs="Times New Roman"/>
          <w:color w:val="000000"/>
          <w:sz w:val="28"/>
          <w:szCs w:val="28"/>
        </w:rPr>
        <w:t>тексеруі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тиіс</w:t>
      </w:r>
      <w:proofErr w:type="spellEnd"/>
      <w:r w:rsidRPr="004C16E3">
        <w:rPr>
          <w:rFonts w:ascii="Times New Roman" w:hAnsi="Times New Roman" w:cs="Times New Roman"/>
          <w:color w:val="000000"/>
          <w:sz w:val="28"/>
          <w:szCs w:val="28"/>
        </w:rPr>
        <w:t xml:space="preserve">: </w:t>
      </w:r>
    </w:p>
    <w:p w14:paraId="75852550" w14:textId="77777777" w:rsidR="004C16E3" w:rsidRPr="004C16E3" w:rsidRDefault="004C16E3" w:rsidP="004C16E3">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жұмыс</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құрылғысындағы</w:t>
      </w:r>
      <w:proofErr w:type="spellEnd"/>
      <w:r w:rsidRPr="004C16E3">
        <w:rPr>
          <w:rFonts w:ascii="Times New Roman" w:hAnsi="Times New Roman" w:cs="Times New Roman"/>
          <w:color w:val="000000"/>
          <w:sz w:val="28"/>
          <w:szCs w:val="28"/>
        </w:rPr>
        <w:t xml:space="preserve"> интернет </w:t>
      </w:r>
      <w:proofErr w:type="spellStart"/>
      <w:r w:rsidRPr="004C16E3">
        <w:rPr>
          <w:rFonts w:ascii="Times New Roman" w:hAnsi="Times New Roman" w:cs="Times New Roman"/>
          <w:color w:val="000000"/>
          <w:sz w:val="28"/>
          <w:szCs w:val="28"/>
        </w:rPr>
        <w:t>байланысын</w:t>
      </w:r>
      <w:proofErr w:type="spellEnd"/>
      <w:r w:rsidRPr="004C16E3">
        <w:rPr>
          <w:rFonts w:ascii="Times New Roman" w:hAnsi="Times New Roman" w:cs="Times New Roman"/>
          <w:color w:val="000000"/>
          <w:sz w:val="28"/>
          <w:szCs w:val="28"/>
        </w:rPr>
        <w:t xml:space="preserve"> (компьютер, моноблок, ноутбук, планшет), </w:t>
      </w:r>
      <w:proofErr w:type="spellStart"/>
      <w:r w:rsidRPr="004C16E3">
        <w:rPr>
          <w:rFonts w:ascii="Times New Roman" w:hAnsi="Times New Roman" w:cs="Times New Roman"/>
          <w:color w:val="000000"/>
          <w:sz w:val="28"/>
          <w:szCs w:val="28"/>
        </w:rPr>
        <w:t>құрылғының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барлық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уақытында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зарядтаумен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қамтамасыз</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етілуін</w:t>
      </w:r>
      <w:proofErr w:type="spellEnd"/>
      <w:r w:rsidRPr="004C16E3">
        <w:rPr>
          <w:rFonts w:ascii="Times New Roman" w:hAnsi="Times New Roman" w:cs="Times New Roman"/>
          <w:color w:val="000000"/>
          <w:sz w:val="28"/>
          <w:szCs w:val="28"/>
        </w:rPr>
        <w:t xml:space="preserve">; </w:t>
      </w:r>
    </w:p>
    <w:p w14:paraId="0FF5746A" w14:textId="77777777" w:rsidR="004C16E3" w:rsidRPr="004C16E3" w:rsidRDefault="004C16E3" w:rsidP="004C16E3">
      <w:pPr>
        <w:autoSpaceDE w:val="0"/>
        <w:autoSpaceDN w:val="0"/>
        <w:adjustRightInd w:val="0"/>
        <w:spacing w:after="0" w:line="240" w:lineRule="auto"/>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 веб-камера мен микрофон </w:t>
      </w:r>
      <w:proofErr w:type="spellStart"/>
      <w:r w:rsidRPr="004C16E3">
        <w:rPr>
          <w:rFonts w:ascii="Times New Roman" w:hAnsi="Times New Roman" w:cs="Times New Roman"/>
          <w:color w:val="000000"/>
          <w:sz w:val="28"/>
          <w:szCs w:val="28"/>
        </w:rPr>
        <w:t>жұмысының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жарамдылығын</w:t>
      </w:r>
      <w:proofErr w:type="spellEnd"/>
      <w:r w:rsidRPr="004C16E3">
        <w:rPr>
          <w:rFonts w:ascii="Times New Roman" w:hAnsi="Times New Roman" w:cs="Times New Roman"/>
          <w:color w:val="000000"/>
          <w:sz w:val="28"/>
          <w:szCs w:val="28"/>
        </w:rPr>
        <w:t xml:space="preserve">. </w:t>
      </w:r>
    </w:p>
    <w:p w14:paraId="567FADD8" w14:textId="77777777" w:rsidR="004C16E3" w:rsidRPr="004C16E3" w:rsidRDefault="004C16E3" w:rsidP="004C16E3">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Ұялы</w:t>
      </w:r>
      <w:proofErr w:type="spellEnd"/>
      <w:r w:rsidRPr="004C16E3">
        <w:rPr>
          <w:rFonts w:ascii="Times New Roman" w:hAnsi="Times New Roman" w:cs="Times New Roman"/>
          <w:color w:val="000000"/>
          <w:sz w:val="28"/>
          <w:szCs w:val="28"/>
        </w:rPr>
        <w:t xml:space="preserve"> телефон </w:t>
      </w:r>
      <w:proofErr w:type="spellStart"/>
      <w:r w:rsidRPr="004C16E3">
        <w:rPr>
          <w:rFonts w:ascii="Times New Roman" w:hAnsi="Times New Roman" w:cs="Times New Roman"/>
          <w:color w:val="000000"/>
          <w:sz w:val="28"/>
          <w:szCs w:val="28"/>
        </w:rPr>
        <w:t>арқылы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қосылуға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тыйым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салынады</w:t>
      </w:r>
      <w:proofErr w:type="spellEnd"/>
      <w:r w:rsidRPr="004C16E3">
        <w:rPr>
          <w:rFonts w:ascii="Times New Roman" w:hAnsi="Times New Roman" w:cs="Times New Roman"/>
          <w:color w:val="000000"/>
          <w:sz w:val="28"/>
          <w:szCs w:val="28"/>
        </w:rPr>
        <w:t xml:space="preserve">. </w:t>
      </w:r>
    </w:p>
    <w:p w14:paraId="7B3D1F2B"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3. Студент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үшін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жұмыс</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орнын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дайындауы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тиіс</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жеке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бөлме</w:t>
      </w:r>
      <w:proofErr w:type="spellEnd"/>
      <w:r w:rsidRPr="004C16E3">
        <w:rPr>
          <w:rFonts w:ascii="Times New Roman" w:hAnsi="Times New Roman" w:cs="Times New Roman"/>
          <w:color w:val="000000"/>
          <w:sz w:val="28"/>
          <w:szCs w:val="28"/>
        </w:rPr>
        <w:t xml:space="preserve"> (кабинет); </w:t>
      </w:r>
      <w:proofErr w:type="spellStart"/>
      <w:r w:rsidRPr="004C16E3">
        <w:rPr>
          <w:rFonts w:ascii="Times New Roman" w:hAnsi="Times New Roman" w:cs="Times New Roman"/>
          <w:color w:val="000000"/>
          <w:sz w:val="28"/>
          <w:szCs w:val="28"/>
        </w:rPr>
        <w:t>бөлме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жарықтандырылуы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тиіс</w:t>
      </w:r>
      <w:proofErr w:type="spellEnd"/>
      <w:r w:rsidRPr="004C16E3">
        <w:rPr>
          <w:rFonts w:ascii="Times New Roman" w:hAnsi="Times New Roman" w:cs="Times New Roman"/>
          <w:color w:val="000000"/>
          <w:sz w:val="28"/>
          <w:szCs w:val="28"/>
        </w:rPr>
        <w:t xml:space="preserve">. </w:t>
      </w:r>
    </w:p>
    <w:p w14:paraId="72E19D71"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4. Студент </w:t>
      </w:r>
      <w:proofErr w:type="spellStart"/>
      <w:r w:rsidRPr="004C16E3">
        <w:rPr>
          <w:rFonts w:ascii="Times New Roman" w:hAnsi="Times New Roman" w:cs="Times New Roman"/>
          <w:color w:val="000000"/>
          <w:sz w:val="28"/>
          <w:szCs w:val="28"/>
        </w:rPr>
        <w:t>тестілеуден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өткен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бөлмеде</w:t>
      </w:r>
      <w:proofErr w:type="spellEnd"/>
      <w:r w:rsidRPr="004C16E3">
        <w:rPr>
          <w:rFonts w:ascii="Times New Roman" w:hAnsi="Times New Roman" w:cs="Times New Roman"/>
          <w:color w:val="000000"/>
          <w:sz w:val="28"/>
          <w:szCs w:val="28"/>
        </w:rPr>
        <w:t>/</w:t>
      </w:r>
      <w:proofErr w:type="spellStart"/>
      <w:r w:rsidRPr="004C16E3">
        <w:rPr>
          <w:rFonts w:ascii="Times New Roman" w:hAnsi="Times New Roman" w:cs="Times New Roman"/>
          <w:color w:val="000000"/>
          <w:sz w:val="28"/>
          <w:szCs w:val="28"/>
        </w:rPr>
        <w:t>кабинетте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бөгде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адамдардың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болуына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жол</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берілмейді</w:t>
      </w:r>
      <w:proofErr w:type="spellEnd"/>
      <w:r w:rsidRPr="004C16E3">
        <w:rPr>
          <w:rFonts w:ascii="Times New Roman" w:hAnsi="Times New Roman" w:cs="Times New Roman"/>
          <w:color w:val="000000"/>
          <w:sz w:val="28"/>
          <w:szCs w:val="28"/>
        </w:rPr>
        <w:t xml:space="preserve"> </w:t>
      </w:r>
    </w:p>
    <w:p w14:paraId="5461FCBF"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5. </w:t>
      </w:r>
      <w:proofErr w:type="spellStart"/>
      <w:r w:rsidRPr="004C16E3">
        <w:rPr>
          <w:rFonts w:ascii="Times New Roman" w:hAnsi="Times New Roman" w:cs="Times New Roman"/>
          <w:color w:val="000000"/>
          <w:sz w:val="28"/>
          <w:szCs w:val="28"/>
        </w:rPr>
        <w:t>Студенттің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киім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үлгісі</w:t>
      </w:r>
      <w:proofErr w:type="spellEnd"/>
      <w:r w:rsidRPr="004C16E3">
        <w:rPr>
          <w:rFonts w:ascii="Times New Roman" w:hAnsi="Times New Roman" w:cs="Times New Roman"/>
          <w:color w:val="000000"/>
          <w:sz w:val="28"/>
          <w:szCs w:val="28"/>
        </w:rPr>
        <w:t xml:space="preserve"> – </w:t>
      </w:r>
      <w:proofErr w:type="spellStart"/>
      <w:r w:rsidRPr="004C16E3">
        <w:rPr>
          <w:rFonts w:ascii="Times New Roman" w:hAnsi="Times New Roman" w:cs="Times New Roman"/>
          <w:color w:val="000000"/>
          <w:sz w:val="28"/>
          <w:szCs w:val="28"/>
        </w:rPr>
        <w:t>классикалық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үй</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киімінде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спорттық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костюмде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қатысуға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жол</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берілмейді</w:t>
      </w:r>
      <w:proofErr w:type="spellEnd"/>
      <w:r w:rsidRPr="004C16E3">
        <w:rPr>
          <w:rFonts w:ascii="Times New Roman" w:hAnsi="Times New Roman" w:cs="Times New Roman"/>
          <w:color w:val="000000"/>
          <w:sz w:val="28"/>
          <w:szCs w:val="28"/>
        </w:rPr>
        <w:t xml:space="preserve">. </w:t>
      </w:r>
    </w:p>
    <w:p w14:paraId="4E2A1F9A"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color w:val="000000"/>
          <w:sz w:val="28"/>
          <w:szCs w:val="28"/>
        </w:rPr>
        <w:t xml:space="preserve">6.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басталғанға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30 минут </w:t>
      </w:r>
      <w:proofErr w:type="spellStart"/>
      <w:r w:rsidRPr="004C16E3">
        <w:rPr>
          <w:rFonts w:ascii="Times New Roman" w:hAnsi="Times New Roman" w:cs="Times New Roman"/>
          <w:color w:val="000000"/>
          <w:sz w:val="28"/>
          <w:szCs w:val="28"/>
        </w:rPr>
        <w:t>бұрын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келген</w:t>
      </w:r>
      <w:proofErr w:type="spellEnd"/>
      <w:r w:rsidRPr="004C16E3">
        <w:rPr>
          <w:rFonts w:ascii="Times New Roman" w:hAnsi="Times New Roman" w:cs="Times New Roman"/>
          <w:color w:val="000000"/>
          <w:sz w:val="28"/>
          <w:szCs w:val="28"/>
        </w:rPr>
        <w:t xml:space="preserve"> браузер </w:t>
      </w:r>
      <w:proofErr w:type="spellStart"/>
      <w:r w:rsidRPr="004C16E3">
        <w:rPr>
          <w:rFonts w:ascii="Times New Roman" w:hAnsi="Times New Roman" w:cs="Times New Roman"/>
          <w:color w:val="000000"/>
          <w:sz w:val="28"/>
          <w:szCs w:val="28"/>
        </w:rPr>
        <w:t>арқылы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бірақ</w:t>
      </w:r>
      <w:proofErr w:type="spellEnd"/>
      <w:r w:rsidRPr="004C16E3">
        <w:rPr>
          <w:rFonts w:ascii="Times New Roman" w:hAnsi="Times New Roman" w:cs="Times New Roman"/>
          <w:color w:val="000000"/>
          <w:sz w:val="28"/>
          <w:szCs w:val="28"/>
        </w:rPr>
        <w:t xml:space="preserve"> Google </w:t>
      </w:r>
      <w:proofErr w:type="spellStart"/>
      <w:r w:rsidRPr="004C16E3">
        <w:rPr>
          <w:rFonts w:ascii="Times New Roman" w:hAnsi="Times New Roman" w:cs="Times New Roman"/>
          <w:color w:val="000000"/>
          <w:sz w:val="28"/>
          <w:szCs w:val="28"/>
        </w:rPr>
        <w:t>Chrome</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арқылы</w:t>
      </w:r>
      <w:proofErr w:type="spellEnd"/>
      <w:r w:rsidRPr="004C16E3">
        <w:rPr>
          <w:rFonts w:ascii="Times New Roman" w:hAnsi="Times New Roman" w:cs="Times New Roman"/>
          <w:color w:val="000000"/>
          <w:sz w:val="28"/>
          <w:szCs w:val="28"/>
        </w:rPr>
        <w:t xml:space="preserve"> ДОЖ </w:t>
      </w:r>
      <w:proofErr w:type="spellStart"/>
      <w:r w:rsidRPr="004C16E3">
        <w:rPr>
          <w:rFonts w:ascii="Times New Roman" w:hAnsi="Times New Roman" w:cs="Times New Roman"/>
          <w:color w:val="000000"/>
          <w:sz w:val="28"/>
          <w:szCs w:val="28"/>
        </w:rPr>
        <w:t>Moodle</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жүйесіне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кіру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мүмкіндігін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тексереді</w:t>
      </w:r>
      <w:proofErr w:type="spellEnd"/>
      <w:r w:rsidRPr="004C16E3">
        <w:rPr>
          <w:rFonts w:ascii="Times New Roman" w:hAnsi="Times New Roman" w:cs="Times New Roman"/>
          <w:color w:val="000000"/>
          <w:sz w:val="28"/>
          <w:szCs w:val="28"/>
        </w:rPr>
        <w:t xml:space="preserve"> (логин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парольді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ұмытып</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қалған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жағдайда</w:t>
      </w:r>
      <w:proofErr w:type="spellEnd"/>
      <w:r w:rsidRPr="004C16E3">
        <w:rPr>
          <w:rFonts w:ascii="Times New Roman" w:hAnsi="Times New Roman" w:cs="Times New Roman"/>
          <w:color w:val="000000"/>
          <w:sz w:val="28"/>
          <w:szCs w:val="28"/>
        </w:rPr>
        <w:t xml:space="preserve"> студент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басталғанға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куратор-</w:t>
      </w:r>
      <w:proofErr w:type="spellStart"/>
      <w:r w:rsidRPr="004C16E3">
        <w:rPr>
          <w:rFonts w:ascii="Times New Roman" w:hAnsi="Times New Roman" w:cs="Times New Roman"/>
          <w:color w:val="000000"/>
          <w:sz w:val="28"/>
          <w:szCs w:val="28"/>
        </w:rPr>
        <w:t>эдвайзерге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жүгінуі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қажет</w:t>
      </w:r>
      <w:proofErr w:type="spellEnd"/>
      <w:r w:rsidRPr="004C16E3">
        <w:rPr>
          <w:rFonts w:ascii="Times New Roman" w:hAnsi="Times New Roman" w:cs="Times New Roman"/>
          <w:color w:val="000000"/>
          <w:sz w:val="28"/>
          <w:szCs w:val="28"/>
        </w:rPr>
        <w:t xml:space="preserve">). </w:t>
      </w:r>
    </w:p>
    <w:p w14:paraId="410B2638"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b/>
          <w:bCs/>
          <w:color w:val="000000"/>
          <w:sz w:val="28"/>
          <w:szCs w:val="28"/>
        </w:rPr>
        <w:t>Тестілеу</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нәтижелері</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прокторинг</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нәтижелері</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бойынша</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қайта</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қаралуы</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мүмкін</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Егер</w:t>
      </w:r>
      <w:proofErr w:type="spellEnd"/>
      <w:r w:rsidRPr="004C16E3">
        <w:rPr>
          <w:rFonts w:ascii="Times New Roman" w:hAnsi="Times New Roman" w:cs="Times New Roman"/>
          <w:b/>
          <w:bCs/>
          <w:color w:val="000000"/>
          <w:sz w:val="28"/>
          <w:szCs w:val="28"/>
        </w:rPr>
        <w:t xml:space="preserve"> студент </w:t>
      </w:r>
      <w:proofErr w:type="spellStart"/>
      <w:r w:rsidRPr="004C16E3">
        <w:rPr>
          <w:rFonts w:ascii="Times New Roman" w:hAnsi="Times New Roman" w:cs="Times New Roman"/>
          <w:b/>
          <w:bCs/>
          <w:color w:val="000000"/>
          <w:sz w:val="28"/>
          <w:szCs w:val="28"/>
        </w:rPr>
        <w:t>тестілеуден</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өту</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ережелерін</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бұзса</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оның</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нәтижесі</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жойылады</w:t>
      </w:r>
      <w:proofErr w:type="spellEnd"/>
      <w:r w:rsidRPr="004C16E3">
        <w:rPr>
          <w:rFonts w:ascii="Times New Roman" w:hAnsi="Times New Roman" w:cs="Times New Roman"/>
          <w:b/>
          <w:bCs/>
          <w:color w:val="000000"/>
          <w:sz w:val="28"/>
          <w:szCs w:val="28"/>
        </w:rPr>
        <w:t xml:space="preserve">. </w:t>
      </w:r>
    </w:p>
    <w:p w14:paraId="63C612ED" w14:textId="77777777" w:rsidR="004C16E3" w:rsidRPr="004C16E3" w:rsidRDefault="004C16E3" w:rsidP="004C16E3">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b/>
          <w:bCs/>
          <w:color w:val="000000"/>
          <w:sz w:val="28"/>
          <w:szCs w:val="28"/>
        </w:rPr>
        <w:t>Бағалау</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саясаты</w:t>
      </w:r>
      <w:proofErr w:type="spellEnd"/>
      <w:r w:rsidRPr="004C16E3">
        <w:rPr>
          <w:rFonts w:ascii="Times New Roman" w:hAnsi="Times New Roman" w:cs="Times New Roman"/>
          <w:b/>
          <w:bCs/>
          <w:color w:val="000000"/>
          <w:sz w:val="28"/>
          <w:szCs w:val="28"/>
        </w:rPr>
        <w:t xml:space="preserve">: </w:t>
      </w:r>
    </w:p>
    <w:p w14:paraId="40D0ED1B" w14:textId="77777777" w:rsidR="004C16E3" w:rsidRPr="004C16E3" w:rsidRDefault="004C16E3" w:rsidP="001E5983">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ағымдағы</w:t>
      </w:r>
      <w:proofErr w:type="spellEnd"/>
      <w:r w:rsidRPr="004C16E3">
        <w:rPr>
          <w:rFonts w:ascii="Times New Roman" w:hAnsi="Times New Roman" w:cs="Times New Roman"/>
          <w:color w:val="000000"/>
          <w:sz w:val="28"/>
          <w:szCs w:val="28"/>
        </w:rPr>
        <w:t xml:space="preserve"> (АБ1, МТ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АБ2)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бақылаудан</w:t>
      </w:r>
      <w:proofErr w:type="spellEnd"/>
      <w:r w:rsidRPr="004C16E3">
        <w:rPr>
          <w:rFonts w:ascii="Times New Roman" w:hAnsi="Times New Roman" w:cs="Times New Roman"/>
          <w:color w:val="000000"/>
          <w:sz w:val="28"/>
          <w:szCs w:val="28"/>
        </w:rPr>
        <w:t xml:space="preserve"> (ҚБ) </w:t>
      </w:r>
      <w:proofErr w:type="spellStart"/>
      <w:r w:rsidRPr="004C16E3">
        <w:rPr>
          <w:rFonts w:ascii="Times New Roman" w:hAnsi="Times New Roman" w:cs="Times New Roman"/>
          <w:color w:val="000000"/>
          <w:sz w:val="28"/>
          <w:szCs w:val="28"/>
        </w:rPr>
        <w:t>оң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алған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жағдайда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ғана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пән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шығады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баға</w:t>
      </w:r>
      <w:proofErr w:type="spellEnd"/>
      <w:r w:rsidRPr="004C16E3">
        <w:rPr>
          <w:rFonts w:ascii="Times New Roman" w:hAnsi="Times New Roman" w:cs="Times New Roman"/>
          <w:color w:val="000000"/>
          <w:sz w:val="28"/>
          <w:szCs w:val="28"/>
        </w:rPr>
        <w:t xml:space="preserve"> = </w:t>
      </w:r>
      <w:r w:rsidRPr="004C16E3">
        <w:rPr>
          <w:rFonts w:ascii="Times New Roman" w:hAnsi="Times New Roman" w:cs="Times New Roman"/>
          <w:b/>
          <w:bCs/>
          <w:color w:val="000000"/>
          <w:sz w:val="28"/>
          <w:szCs w:val="28"/>
        </w:rPr>
        <w:t>(АБ1+АБ2)/2 х 0,6+(ҚБх0,4</w:t>
      </w:r>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формуласы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есептеледі</w:t>
      </w:r>
      <w:proofErr w:type="spellEnd"/>
      <w:r w:rsidRPr="004C16E3">
        <w:rPr>
          <w:rFonts w:ascii="Times New Roman" w:hAnsi="Times New Roman" w:cs="Times New Roman"/>
          <w:color w:val="000000"/>
          <w:sz w:val="28"/>
          <w:szCs w:val="28"/>
        </w:rPr>
        <w:t xml:space="preserve">. </w:t>
      </w:r>
    </w:p>
    <w:p w14:paraId="2A250AF0" w14:textId="77777777" w:rsidR="004C16E3" w:rsidRDefault="004C16E3" w:rsidP="004C16E3">
      <w:pPr>
        <w:autoSpaceDE w:val="0"/>
        <w:autoSpaceDN w:val="0"/>
        <w:adjustRightInd w:val="0"/>
        <w:spacing w:after="0" w:line="240" w:lineRule="auto"/>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Студенттердің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жетістіктері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сандық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эквиваленті</w:t>
      </w:r>
      <w:proofErr w:type="spellEnd"/>
      <w:r w:rsidRPr="004C16E3">
        <w:rPr>
          <w:rFonts w:ascii="Times New Roman" w:hAnsi="Times New Roman" w:cs="Times New Roman"/>
          <w:color w:val="000000"/>
          <w:sz w:val="28"/>
          <w:szCs w:val="28"/>
        </w:rPr>
        <w:t xml:space="preserve"> бар </w:t>
      </w:r>
      <w:proofErr w:type="spellStart"/>
      <w:r w:rsidRPr="004C16E3">
        <w:rPr>
          <w:rFonts w:ascii="Times New Roman" w:hAnsi="Times New Roman" w:cs="Times New Roman"/>
          <w:color w:val="000000"/>
          <w:sz w:val="28"/>
          <w:szCs w:val="28"/>
        </w:rPr>
        <w:t>халықаралық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деңгейде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қабылданған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әріптік</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жүйеге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сәйкес</w:t>
      </w:r>
      <w:proofErr w:type="spellEnd"/>
      <w:r w:rsidRPr="004C16E3">
        <w:rPr>
          <w:rFonts w:ascii="Times New Roman" w:hAnsi="Times New Roman" w:cs="Times New Roman"/>
          <w:color w:val="000000"/>
          <w:sz w:val="28"/>
          <w:szCs w:val="28"/>
        </w:rPr>
        <w:t xml:space="preserve"> 100 </w:t>
      </w:r>
      <w:proofErr w:type="spellStart"/>
      <w:r w:rsidRPr="004C16E3">
        <w:rPr>
          <w:rFonts w:ascii="Times New Roman" w:hAnsi="Times New Roman" w:cs="Times New Roman"/>
          <w:color w:val="000000"/>
          <w:sz w:val="28"/>
          <w:szCs w:val="28"/>
        </w:rPr>
        <w:t>баллдық</w:t>
      </w:r>
      <w:proofErr w:type="spellEnd"/>
      <w:r w:rsidRPr="004C16E3">
        <w:rPr>
          <w:rFonts w:ascii="Times New Roman" w:hAnsi="Times New Roman" w:cs="Times New Roman"/>
          <w:color w:val="000000"/>
          <w:sz w:val="28"/>
          <w:szCs w:val="28"/>
        </w:rPr>
        <w:t xml:space="preserve"> шкала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бағалар</w:t>
      </w:r>
      <w:proofErr w:type="spellEnd"/>
      <w:r w:rsidRPr="004C16E3">
        <w:rPr>
          <w:rFonts w:ascii="Times New Roman" w:hAnsi="Times New Roman" w:cs="Times New Roman"/>
          <w:color w:val="000000"/>
          <w:sz w:val="28"/>
          <w:szCs w:val="28"/>
        </w:rPr>
        <w:t xml:space="preserve"> «А»-дан </w:t>
      </w:r>
      <w:proofErr w:type="spellStart"/>
      <w:r w:rsidRPr="004C16E3">
        <w:rPr>
          <w:rFonts w:ascii="Times New Roman" w:hAnsi="Times New Roman" w:cs="Times New Roman"/>
          <w:color w:val="000000"/>
          <w:sz w:val="28"/>
          <w:szCs w:val="28"/>
        </w:rPr>
        <w:t>төмен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қарай</w:t>
      </w:r>
      <w:proofErr w:type="spellEnd"/>
      <w:r w:rsidRPr="004C16E3">
        <w:rPr>
          <w:rFonts w:ascii="Times New Roman" w:hAnsi="Times New Roman" w:cs="Times New Roman"/>
          <w:color w:val="000000"/>
          <w:sz w:val="28"/>
          <w:szCs w:val="28"/>
        </w:rPr>
        <w:t xml:space="preserve"> «D»-</w:t>
      </w:r>
      <w:proofErr w:type="spellStart"/>
      <w:r w:rsidRPr="004C16E3">
        <w:rPr>
          <w:rFonts w:ascii="Times New Roman" w:hAnsi="Times New Roman" w:cs="Times New Roman"/>
          <w:color w:val="000000"/>
          <w:sz w:val="28"/>
          <w:szCs w:val="28"/>
        </w:rPr>
        <w:t>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дейін</w:t>
      </w:r>
      <w:proofErr w:type="spellEnd"/>
      <w:r w:rsidRPr="004C16E3">
        <w:rPr>
          <w:rFonts w:ascii="Times New Roman" w:hAnsi="Times New Roman" w:cs="Times New Roman"/>
          <w:color w:val="000000"/>
          <w:sz w:val="28"/>
          <w:szCs w:val="28"/>
        </w:rPr>
        <w:t xml:space="preserve"> (</w:t>
      </w:r>
      <w:proofErr w:type="gramStart"/>
      <w:r w:rsidRPr="004C16E3">
        <w:rPr>
          <w:rFonts w:ascii="Times New Roman" w:hAnsi="Times New Roman" w:cs="Times New Roman"/>
          <w:color w:val="000000"/>
          <w:sz w:val="28"/>
          <w:szCs w:val="28"/>
        </w:rPr>
        <w:t>100-50</w:t>
      </w:r>
      <w:proofErr w:type="gram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қанағаттанарлықсыз</w:t>
      </w:r>
      <w:proofErr w:type="spellEnd"/>
      <w:r w:rsidRPr="004C16E3">
        <w:rPr>
          <w:rFonts w:ascii="Times New Roman" w:hAnsi="Times New Roman" w:cs="Times New Roman"/>
          <w:color w:val="000000"/>
          <w:sz w:val="28"/>
          <w:szCs w:val="28"/>
        </w:rPr>
        <w:t xml:space="preserve">» – </w:t>
      </w:r>
      <w:r w:rsidRPr="004C16E3">
        <w:rPr>
          <w:rFonts w:ascii="Times New Roman" w:hAnsi="Times New Roman" w:cs="Times New Roman"/>
          <w:b/>
          <w:bCs/>
          <w:color w:val="000000"/>
          <w:sz w:val="28"/>
          <w:szCs w:val="28"/>
        </w:rPr>
        <w:t xml:space="preserve">«FX» (25-49), «F» (0-24)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дәстүрлі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бағалау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жүйесі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белгіленеді</w:t>
      </w:r>
      <w:proofErr w:type="spellEnd"/>
      <w:r w:rsidRPr="004C16E3">
        <w:rPr>
          <w:rFonts w:ascii="Times New Roman" w:hAnsi="Times New Roman" w:cs="Times New Roman"/>
          <w:color w:val="000000"/>
          <w:sz w:val="28"/>
          <w:szCs w:val="28"/>
        </w:rPr>
        <w:t xml:space="preserve">. </w:t>
      </w:r>
    </w:p>
    <w:p w14:paraId="6A2162C4" w14:textId="77777777" w:rsidR="004C16E3" w:rsidRPr="004C16E3" w:rsidRDefault="004C16E3" w:rsidP="001E598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proofErr w:type="spellStart"/>
      <w:r w:rsidRPr="004C16E3">
        <w:rPr>
          <w:rFonts w:ascii="Times New Roman" w:hAnsi="Times New Roman" w:cs="Times New Roman"/>
          <w:color w:val="000000"/>
          <w:sz w:val="28"/>
          <w:szCs w:val="28"/>
        </w:rPr>
        <w:t>бағасы</w:t>
      </w:r>
      <w:proofErr w:type="spellEnd"/>
      <w:r w:rsidRPr="004C16E3">
        <w:rPr>
          <w:rFonts w:ascii="Times New Roman" w:hAnsi="Times New Roman" w:cs="Times New Roman"/>
          <w:color w:val="000000"/>
          <w:sz w:val="28"/>
          <w:szCs w:val="28"/>
        </w:rPr>
        <w:t xml:space="preserve"> тек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үшін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қойылады</w:t>
      </w:r>
      <w:proofErr w:type="spellEnd"/>
      <w:r w:rsidRPr="004C16E3">
        <w:rPr>
          <w:rFonts w:ascii="Times New Roman" w:hAnsi="Times New Roman" w:cs="Times New Roman"/>
          <w:color w:val="000000"/>
          <w:sz w:val="28"/>
          <w:szCs w:val="28"/>
        </w:rPr>
        <w:t xml:space="preserve">. </w:t>
      </w:r>
    </w:p>
    <w:p w14:paraId="1DD6E148" w14:textId="77777777" w:rsidR="004C16E3" w:rsidRPr="004C16E3" w:rsidRDefault="004C16E3" w:rsidP="001E598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(25-49) </w:t>
      </w:r>
      <w:proofErr w:type="spellStart"/>
      <w:r w:rsidRPr="004C16E3">
        <w:rPr>
          <w:rFonts w:ascii="Times New Roman" w:hAnsi="Times New Roman" w:cs="Times New Roman"/>
          <w:b/>
          <w:bCs/>
          <w:color w:val="000000"/>
          <w:sz w:val="28"/>
          <w:szCs w:val="28"/>
        </w:rPr>
        <w:t>белгісіне</w:t>
      </w:r>
      <w:proofErr w:type="spellEnd"/>
      <w:r w:rsidRPr="004C16E3">
        <w:rPr>
          <w:rFonts w:ascii="Times New Roman" w:hAnsi="Times New Roman" w:cs="Times New Roman"/>
          <w:b/>
          <w:bCs/>
          <w:color w:val="000000"/>
          <w:sz w:val="28"/>
          <w:szCs w:val="28"/>
        </w:rPr>
        <w:t xml:space="preserve"> </w:t>
      </w:r>
      <w:proofErr w:type="spellStart"/>
      <w:r w:rsidRPr="004C16E3">
        <w:rPr>
          <w:rFonts w:ascii="Times New Roman" w:hAnsi="Times New Roman" w:cs="Times New Roman"/>
          <w:b/>
          <w:bCs/>
          <w:color w:val="000000"/>
          <w:sz w:val="28"/>
          <w:szCs w:val="28"/>
        </w:rPr>
        <w:t>сәйкес</w:t>
      </w:r>
      <w:proofErr w:type="spellEnd"/>
      <w:r w:rsidRPr="004C16E3">
        <w:rPr>
          <w:rFonts w:ascii="Times New Roman" w:hAnsi="Times New Roman" w:cs="Times New Roman"/>
          <w:b/>
          <w:bCs/>
          <w:color w:val="000000"/>
          <w:sz w:val="28"/>
          <w:szCs w:val="28"/>
        </w:rPr>
        <w:t xml:space="preserve"> </w:t>
      </w:r>
      <w:r w:rsidRPr="004C16E3">
        <w:rPr>
          <w:rFonts w:ascii="Times New Roman" w:hAnsi="Times New Roman" w:cs="Times New Roman"/>
          <w:color w:val="000000"/>
          <w:sz w:val="28"/>
          <w:szCs w:val="28"/>
        </w:rPr>
        <w:t>«</w:t>
      </w:r>
      <w:proofErr w:type="spellStart"/>
      <w:r w:rsidRPr="004C16E3">
        <w:rPr>
          <w:rFonts w:ascii="Times New Roman" w:hAnsi="Times New Roman" w:cs="Times New Roman"/>
          <w:color w:val="000000"/>
          <w:sz w:val="28"/>
          <w:szCs w:val="28"/>
        </w:rPr>
        <w:t>қанағаттанарлықсыз</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деген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алған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жағдайда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пәні</w:t>
      </w:r>
      <w:proofErr w:type="spellEnd"/>
      <w:r w:rsidRPr="004C16E3">
        <w:rPr>
          <w:rFonts w:ascii="Times New Roman" w:hAnsi="Times New Roman" w:cs="Times New Roman"/>
          <w:color w:val="000000"/>
          <w:sz w:val="28"/>
          <w:szCs w:val="28"/>
        </w:rPr>
        <w:t>/</w:t>
      </w:r>
      <w:proofErr w:type="spellStart"/>
      <w:r w:rsidRPr="004C16E3">
        <w:rPr>
          <w:rFonts w:ascii="Times New Roman" w:hAnsi="Times New Roman" w:cs="Times New Roman"/>
          <w:color w:val="000000"/>
          <w:sz w:val="28"/>
          <w:szCs w:val="28"/>
        </w:rPr>
        <w:t>модулі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бағдарламасын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қайта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өтпей</w:t>
      </w:r>
      <w:proofErr w:type="spellEnd"/>
      <w:r w:rsidRPr="004C16E3">
        <w:rPr>
          <w:rFonts w:ascii="Times New Roman" w:hAnsi="Times New Roman" w:cs="Times New Roman"/>
          <w:color w:val="000000"/>
          <w:sz w:val="28"/>
          <w:szCs w:val="28"/>
        </w:rPr>
        <w:t xml:space="preserve">, осы </w:t>
      </w:r>
      <w:proofErr w:type="spellStart"/>
      <w:r w:rsidRPr="004C16E3">
        <w:rPr>
          <w:rFonts w:ascii="Times New Roman" w:hAnsi="Times New Roman" w:cs="Times New Roman"/>
          <w:color w:val="000000"/>
          <w:sz w:val="28"/>
          <w:szCs w:val="28"/>
        </w:rPr>
        <w:t>баға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алынған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аралық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аттестациядан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кейінгі</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Incomplete</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кезеңінде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ақылы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түрде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бақылауды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қайта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алады</w:t>
      </w:r>
      <w:proofErr w:type="spellEnd"/>
      <w:r w:rsidRPr="004C16E3">
        <w:rPr>
          <w:rFonts w:ascii="Times New Roman" w:hAnsi="Times New Roman" w:cs="Times New Roman"/>
          <w:color w:val="000000"/>
          <w:sz w:val="28"/>
          <w:szCs w:val="28"/>
        </w:rPr>
        <w:t xml:space="preserve">. </w:t>
      </w:r>
    </w:p>
    <w:p w14:paraId="578D4618" w14:textId="77777777" w:rsidR="004C16E3" w:rsidRPr="004C16E3" w:rsidRDefault="004C16E3" w:rsidP="001E598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proofErr w:type="spellStart"/>
      <w:r w:rsidRPr="004C16E3">
        <w:rPr>
          <w:rFonts w:ascii="Times New Roman" w:hAnsi="Times New Roman" w:cs="Times New Roman"/>
          <w:color w:val="000000"/>
          <w:sz w:val="28"/>
          <w:szCs w:val="28"/>
        </w:rPr>
        <w:t>қайта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кезінде</w:t>
      </w:r>
      <w:proofErr w:type="spellEnd"/>
      <w:r w:rsidRPr="004C16E3">
        <w:rPr>
          <w:rFonts w:ascii="Times New Roman" w:hAnsi="Times New Roman" w:cs="Times New Roman"/>
          <w:color w:val="000000"/>
          <w:sz w:val="28"/>
          <w:szCs w:val="28"/>
        </w:rPr>
        <w:t xml:space="preserve"> </w:t>
      </w:r>
      <w:r w:rsidRPr="004C16E3">
        <w:rPr>
          <w:rFonts w:ascii="Times New Roman" w:hAnsi="Times New Roman" w:cs="Times New Roman"/>
          <w:b/>
          <w:bCs/>
          <w:color w:val="000000"/>
          <w:sz w:val="28"/>
          <w:szCs w:val="28"/>
        </w:rPr>
        <w:t xml:space="preserve">«F» </w:t>
      </w:r>
      <w:proofErr w:type="spellStart"/>
      <w:r w:rsidRPr="004C16E3">
        <w:rPr>
          <w:rFonts w:ascii="Times New Roman" w:hAnsi="Times New Roman" w:cs="Times New Roman"/>
          <w:b/>
          <w:bCs/>
          <w:color w:val="000000"/>
          <w:sz w:val="28"/>
          <w:szCs w:val="28"/>
        </w:rPr>
        <w:t>немесе</w:t>
      </w:r>
      <w:proofErr w:type="spellEnd"/>
      <w:r w:rsidRPr="004C16E3">
        <w:rPr>
          <w:rFonts w:ascii="Times New Roman" w:hAnsi="Times New Roman" w:cs="Times New Roman"/>
          <w:b/>
          <w:bCs/>
          <w:color w:val="000000"/>
          <w:sz w:val="28"/>
          <w:szCs w:val="28"/>
        </w:rPr>
        <w:t xml:space="preserve"> «FX» </w:t>
      </w:r>
      <w:proofErr w:type="spellStart"/>
      <w:r w:rsidRPr="004C16E3">
        <w:rPr>
          <w:rFonts w:ascii="Times New Roman" w:hAnsi="Times New Roman" w:cs="Times New Roman"/>
          <w:color w:val="000000"/>
          <w:sz w:val="28"/>
          <w:szCs w:val="28"/>
        </w:rPr>
        <w:t>бағасын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алған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жағдайда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ақылы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пәніне</w:t>
      </w:r>
      <w:proofErr w:type="spellEnd"/>
      <w:r w:rsidRPr="004C16E3">
        <w:rPr>
          <w:rFonts w:ascii="Times New Roman" w:hAnsi="Times New Roman" w:cs="Times New Roman"/>
          <w:color w:val="000000"/>
          <w:sz w:val="28"/>
          <w:szCs w:val="28"/>
        </w:rPr>
        <w:t>/</w:t>
      </w:r>
      <w:proofErr w:type="spellStart"/>
      <w:r w:rsidRPr="004C16E3">
        <w:rPr>
          <w:rFonts w:ascii="Times New Roman" w:hAnsi="Times New Roman" w:cs="Times New Roman"/>
          <w:color w:val="000000"/>
          <w:sz w:val="28"/>
          <w:szCs w:val="28"/>
        </w:rPr>
        <w:t>модуліне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қайта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жазылып</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lastRenderedPageBreak/>
        <w:t>сабақтарының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барлық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түріне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қатысады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бағдарламаға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сәйкес</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жоспарының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барлық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түрлерін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орындайды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бақылауды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қайта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тапсырады</w:t>
      </w:r>
      <w:proofErr w:type="spellEnd"/>
      <w:r w:rsidRPr="004C16E3">
        <w:rPr>
          <w:rFonts w:ascii="Times New Roman" w:hAnsi="Times New Roman" w:cs="Times New Roman"/>
          <w:b/>
          <w:bCs/>
          <w:color w:val="000000"/>
          <w:sz w:val="28"/>
          <w:szCs w:val="28"/>
        </w:rPr>
        <w:t xml:space="preserve">. </w:t>
      </w:r>
    </w:p>
    <w:p w14:paraId="61C6F6BC" w14:textId="77777777" w:rsidR="004C16E3" w:rsidRPr="004C16E3" w:rsidRDefault="004C16E3" w:rsidP="001E5983">
      <w:pPr>
        <w:autoSpaceDE w:val="0"/>
        <w:autoSpaceDN w:val="0"/>
        <w:adjustRightInd w:val="0"/>
        <w:spacing w:after="0" w:line="240" w:lineRule="auto"/>
        <w:ind w:firstLine="708"/>
        <w:jc w:val="both"/>
        <w:rPr>
          <w:rFonts w:ascii="Times New Roman" w:hAnsi="Times New Roman" w:cs="Times New Roman"/>
          <w:color w:val="000000"/>
          <w:sz w:val="28"/>
          <w:szCs w:val="28"/>
        </w:rPr>
      </w:pPr>
      <w:r w:rsidRPr="004C16E3">
        <w:rPr>
          <w:rFonts w:ascii="Times New Roman" w:hAnsi="Times New Roman" w:cs="Times New Roman"/>
          <w:b/>
          <w:bCs/>
          <w:color w:val="000000"/>
          <w:sz w:val="28"/>
          <w:szCs w:val="28"/>
        </w:rPr>
        <w:t xml:space="preserve">«FX» </w:t>
      </w:r>
      <w:proofErr w:type="spellStart"/>
      <w:r w:rsidRPr="004C16E3">
        <w:rPr>
          <w:rFonts w:ascii="Times New Roman" w:hAnsi="Times New Roman" w:cs="Times New Roman"/>
          <w:color w:val="000000"/>
          <w:sz w:val="28"/>
          <w:szCs w:val="28"/>
        </w:rPr>
        <w:t>бағасымен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қайта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ақылы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рет</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қана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рұқсат</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етіледі</w:t>
      </w:r>
      <w:proofErr w:type="spellEnd"/>
      <w:r w:rsidRPr="004C16E3">
        <w:rPr>
          <w:rFonts w:ascii="Times New Roman" w:hAnsi="Times New Roman" w:cs="Times New Roman"/>
          <w:color w:val="000000"/>
          <w:sz w:val="28"/>
          <w:szCs w:val="28"/>
        </w:rPr>
        <w:t xml:space="preserve">. </w:t>
      </w:r>
    </w:p>
    <w:p w14:paraId="28F47958" w14:textId="77777777" w:rsidR="004C16E3" w:rsidRDefault="004C16E3" w:rsidP="001E5983">
      <w:pPr>
        <w:autoSpaceDE w:val="0"/>
        <w:autoSpaceDN w:val="0"/>
        <w:adjustRightInd w:val="0"/>
        <w:spacing w:after="0" w:line="240" w:lineRule="auto"/>
        <w:ind w:firstLine="708"/>
        <w:jc w:val="both"/>
        <w:rPr>
          <w:rFonts w:ascii="Times New Roman" w:hAnsi="Times New Roman" w:cs="Times New Roman"/>
          <w:color w:val="000000"/>
          <w:sz w:val="28"/>
          <w:szCs w:val="28"/>
        </w:rPr>
      </w:pPr>
      <w:proofErr w:type="spellStart"/>
      <w:r w:rsidRPr="004C16E3">
        <w:rPr>
          <w:rFonts w:ascii="Times New Roman" w:hAnsi="Times New Roman" w:cs="Times New Roman"/>
          <w:color w:val="000000"/>
          <w:sz w:val="28"/>
          <w:szCs w:val="28"/>
        </w:rPr>
        <w:t>Егер</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білім</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алушы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Incomplete</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кезеңінде</w:t>
      </w:r>
      <w:proofErr w:type="spellEnd"/>
      <w:r w:rsidRPr="004C16E3">
        <w:rPr>
          <w:rFonts w:ascii="Times New Roman" w:hAnsi="Times New Roman" w:cs="Times New Roman"/>
          <w:color w:val="000000"/>
          <w:sz w:val="28"/>
          <w:szCs w:val="28"/>
        </w:rPr>
        <w:t xml:space="preserve"> </w:t>
      </w:r>
      <w:r w:rsidRPr="004C16E3">
        <w:rPr>
          <w:rFonts w:ascii="Times New Roman" w:hAnsi="Times New Roman" w:cs="Times New Roman"/>
          <w:b/>
          <w:bCs/>
          <w:color w:val="000000"/>
          <w:sz w:val="28"/>
          <w:szCs w:val="28"/>
        </w:rPr>
        <w:t xml:space="preserve">«FX» </w:t>
      </w:r>
      <w:proofErr w:type="spellStart"/>
      <w:r w:rsidRPr="004C16E3">
        <w:rPr>
          <w:rFonts w:ascii="Times New Roman" w:hAnsi="Times New Roman" w:cs="Times New Roman"/>
          <w:color w:val="000000"/>
          <w:sz w:val="28"/>
          <w:szCs w:val="28"/>
        </w:rPr>
        <w:t>бағасын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алса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емтихан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тапсыруға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келмесе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онда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ақылы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негізде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пән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сабақтарының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барлық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түріне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қайтадан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қатысады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бағдарламаға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сәйкес</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пән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бойынша</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оқу</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жұмыстарының</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барлық</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түрлерін</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орындайды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және</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қорытынды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бақылауды</w:t>
      </w:r>
      <w:proofErr w:type="spellEnd"/>
      <w:r w:rsidRPr="004C16E3">
        <w:rPr>
          <w:rFonts w:ascii="Times New Roman" w:hAnsi="Times New Roman" w:cs="Times New Roman"/>
          <w:color w:val="000000"/>
          <w:sz w:val="28"/>
          <w:szCs w:val="28"/>
        </w:rPr>
        <w:t xml:space="preserve"> </w:t>
      </w:r>
      <w:proofErr w:type="spellStart"/>
      <w:r w:rsidRPr="004C16E3">
        <w:rPr>
          <w:rFonts w:ascii="Times New Roman" w:hAnsi="Times New Roman" w:cs="Times New Roman"/>
          <w:color w:val="000000"/>
          <w:sz w:val="28"/>
          <w:szCs w:val="28"/>
        </w:rPr>
        <w:t>тапсырады</w:t>
      </w:r>
      <w:proofErr w:type="spellEnd"/>
      <w:r w:rsidRPr="004C16E3">
        <w:rPr>
          <w:rFonts w:ascii="Times New Roman" w:hAnsi="Times New Roman" w:cs="Times New Roman"/>
          <w:color w:val="000000"/>
          <w:sz w:val="28"/>
          <w:szCs w:val="28"/>
        </w:rPr>
        <w:t xml:space="preserve">. </w:t>
      </w:r>
    </w:p>
    <w:p w14:paraId="45DFDFCA" w14:textId="77777777" w:rsidR="004C16E3" w:rsidRDefault="004C16E3" w:rsidP="004C16E3">
      <w:pPr>
        <w:autoSpaceDE w:val="0"/>
        <w:autoSpaceDN w:val="0"/>
        <w:adjustRightInd w:val="0"/>
        <w:spacing w:after="0" w:line="240" w:lineRule="auto"/>
        <w:rPr>
          <w:rFonts w:ascii="Times New Roman" w:hAnsi="Times New Roman" w:cs="Times New Roman"/>
          <w:color w:val="000000"/>
          <w:sz w:val="28"/>
          <w:szCs w:val="28"/>
        </w:rPr>
      </w:pPr>
    </w:p>
    <w:p w14:paraId="3899126A" w14:textId="77777777" w:rsidR="004C16E3" w:rsidRPr="002D7E84" w:rsidRDefault="004C16E3" w:rsidP="004C16E3">
      <w:pPr>
        <w:spacing w:after="0" w:line="240" w:lineRule="auto"/>
        <w:ind w:firstLine="708"/>
        <w:jc w:val="both"/>
        <w:rPr>
          <w:rFonts w:ascii="Times New Roman" w:hAnsi="Times New Roman" w:cs="Times New Roman"/>
          <w:b/>
          <w:sz w:val="28"/>
          <w:szCs w:val="28"/>
          <w:lang w:val="kk-KZ"/>
        </w:rPr>
      </w:pPr>
      <w:r w:rsidRPr="002D7E84">
        <w:rPr>
          <w:rFonts w:ascii="Times New Roman" w:hAnsi="Times New Roman" w:cs="Times New Roman"/>
          <w:b/>
          <w:sz w:val="28"/>
          <w:szCs w:val="28"/>
          <w:lang w:val="kk-KZ"/>
        </w:rPr>
        <w:t>Бағалау шкаласы</w:t>
      </w:r>
    </w:p>
    <w:tbl>
      <w:tblPr>
        <w:tblW w:w="9062" w:type="dxa"/>
        <w:jc w:val="center"/>
        <w:tblLayout w:type="fixed"/>
        <w:tblCellMar>
          <w:left w:w="0" w:type="dxa"/>
          <w:right w:w="0" w:type="dxa"/>
        </w:tblCellMar>
        <w:tblLook w:val="04A0" w:firstRow="1" w:lastRow="0" w:firstColumn="1" w:lastColumn="0" w:noHBand="0" w:noVBand="1"/>
      </w:tblPr>
      <w:tblGrid>
        <w:gridCol w:w="2175"/>
        <w:gridCol w:w="2220"/>
        <w:gridCol w:w="1974"/>
        <w:gridCol w:w="2693"/>
      </w:tblGrid>
      <w:tr w:rsidR="004C16E3" w:rsidRPr="00096EC8" w14:paraId="60184F38" w14:textId="77777777" w:rsidTr="008B7E38">
        <w:trPr>
          <w:trHeight w:val="30"/>
          <w:jc w:val="center"/>
        </w:trPr>
        <w:tc>
          <w:tcPr>
            <w:tcW w:w="2175"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36431AA" w14:textId="77777777" w:rsidR="004C16E3" w:rsidRPr="00096EC8" w:rsidRDefault="004C16E3" w:rsidP="008B7E38">
            <w:pPr>
              <w:spacing w:after="0" w:line="240" w:lineRule="auto"/>
              <w:jc w:val="center"/>
              <w:rPr>
                <w:rFonts w:ascii="Times New Roman" w:hAnsi="Times New Roman" w:cs="Times New Roman"/>
                <w:sz w:val="28"/>
                <w:szCs w:val="28"/>
              </w:rPr>
            </w:pPr>
            <w:proofErr w:type="spellStart"/>
            <w:r w:rsidRPr="00096EC8">
              <w:rPr>
                <w:rFonts w:ascii="Times New Roman" w:hAnsi="Times New Roman" w:cs="Times New Roman"/>
                <w:color w:val="000000"/>
                <w:sz w:val="28"/>
                <w:szCs w:val="28"/>
              </w:rPr>
              <w:t>Әріптік</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жүйе</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баға</w:t>
            </w:r>
            <w:proofErr w:type="spellEnd"/>
          </w:p>
        </w:tc>
        <w:tc>
          <w:tcPr>
            <w:tcW w:w="2220"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15D239B3"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 xml:space="preserve">Сандық </w:t>
            </w:r>
            <w:r w:rsidRPr="00096EC8">
              <w:rPr>
                <w:rFonts w:ascii="Times New Roman" w:hAnsi="Times New Roman" w:cs="Times New Roman"/>
                <w:color w:val="000000"/>
                <w:sz w:val="28"/>
                <w:szCs w:val="28"/>
              </w:rPr>
              <w:t>эквивалент</w:t>
            </w:r>
          </w:p>
        </w:tc>
        <w:tc>
          <w:tcPr>
            <w:tcW w:w="1974"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3CFC53EE" w14:textId="77777777" w:rsidR="004C16E3" w:rsidRDefault="004C16E3" w:rsidP="008B7E38">
            <w:pPr>
              <w:spacing w:after="0" w:line="240" w:lineRule="auto"/>
              <w:jc w:val="center"/>
              <w:rPr>
                <w:rFonts w:ascii="Times New Roman" w:hAnsi="Times New Roman" w:cs="Times New Roman"/>
                <w:color w:val="000000"/>
                <w:sz w:val="28"/>
                <w:szCs w:val="28"/>
              </w:rPr>
            </w:pPr>
            <w:proofErr w:type="spellStart"/>
            <w:r w:rsidRPr="00096EC8">
              <w:rPr>
                <w:rFonts w:ascii="Times New Roman" w:hAnsi="Times New Roman" w:cs="Times New Roman"/>
                <w:color w:val="000000"/>
                <w:sz w:val="28"/>
                <w:szCs w:val="28"/>
              </w:rPr>
              <w:t>Баллдары</w:t>
            </w:r>
            <w:proofErr w:type="spellEnd"/>
          </w:p>
          <w:p w14:paraId="372CAB60"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w:t>
            </w:r>
            <w:proofErr w:type="spellStart"/>
            <w:r w:rsidRPr="00096EC8">
              <w:rPr>
                <w:rFonts w:ascii="Times New Roman" w:hAnsi="Times New Roman" w:cs="Times New Roman"/>
                <w:color w:val="000000"/>
                <w:sz w:val="28"/>
                <w:szCs w:val="28"/>
              </w:rPr>
              <w:t>дық</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көрсеткіші</w:t>
            </w:r>
            <w:proofErr w:type="spellEnd"/>
            <w:r w:rsidRPr="00096EC8">
              <w:rPr>
                <w:rFonts w:ascii="Times New Roman" w:hAnsi="Times New Roman" w:cs="Times New Roman"/>
                <w:color w:val="000000"/>
                <w:sz w:val="28"/>
                <w:szCs w:val="28"/>
              </w:rPr>
              <w:t>)</w:t>
            </w:r>
          </w:p>
        </w:tc>
        <w:tc>
          <w:tcPr>
            <w:tcW w:w="26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14:paraId="47B75A84" w14:textId="77777777" w:rsidR="004C16E3" w:rsidRPr="00096EC8" w:rsidRDefault="004C16E3" w:rsidP="008B7E38">
            <w:pPr>
              <w:spacing w:after="0" w:line="240" w:lineRule="auto"/>
              <w:jc w:val="center"/>
              <w:rPr>
                <w:rFonts w:ascii="Times New Roman" w:hAnsi="Times New Roman" w:cs="Times New Roman"/>
                <w:sz w:val="28"/>
                <w:szCs w:val="28"/>
              </w:rPr>
            </w:pPr>
            <w:proofErr w:type="spellStart"/>
            <w:r w:rsidRPr="00096EC8">
              <w:rPr>
                <w:rFonts w:ascii="Times New Roman" w:hAnsi="Times New Roman" w:cs="Times New Roman"/>
                <w:color w:val="000000"/>
                <w:sz w:val="28"/>
                <w:szCs w:val="28"/>
              </w:rPr>
              <w:t>Дәстүрлі</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жүйе</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бойынша</w:t>
            </w:r>
            <w:proofErr w:type="spellEnd"/>
            <w:r w:rsidRPr="00096EC8">
              <w:rPr>
                <w:rFonts w:ascii="Times New Roman" w:hAnsi="Times New Roman" w:cs="Times New Roman"/>
                <w:color w:val="000000"/>
                <w:sz w:val="28"/>
                <w:szCs w:val="28"/>
              </w:rPr>
              <w:t xml:space="preserve"> </w:t>
            </w:r>
            <w:proofErr w:type="spellStart"/>
            <w:r w:rsidRPr="00096EC8">
              <w:rPr>
                <w:rFonts w:ascii="Times New Roman" w:hAnsi="Times New Roman" w:cs="Times New Roman"/>
                <w:color w:val="000000"/>
                <w:sz w:val="28"/>
                <w:szCs w:val="28"/>
              </w:rPr>
              <w:t>баға</w:t>
            </w:r>
            <w:proofErr w:type="spellEnd"/>
          </w:p>
        </w:tc>
      </w:tr>
      <w:tr w:rsidR="004C16E3" w:rsidRPr="00096EC8" w14:paraId="70098A84"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FA40C4F"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378FAED"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4,0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33F5A33"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95-100</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07412FF" w14:textId="77777777" w:rsidR="004C16E3" w:rsidRPr="00096EC8" w:rsidRDefault="004C16E3" w:rsidP="008B7E38">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Өте жақсы</w:t>
            </w:r>
          </w:p>
        </w:tc>
      </w:tr>
      <w:tr w:rsidR="004C16E3" w:rsidRPr="00096EC8" w14:paraId="526A2B29"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13DE8B"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А-</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A4D4640"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18CD13B"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90-94</w:t>
            </w:r>
          </w:p>
        </w:tc>
        <w:tc>
          <w:tcPr>
            <w:tcW w:w="2693" w:type="dxa"/>
            <w:vMerge/>
            <w:tcBorders>
              <w:top w:val="nil"/>
              <w:left w:val="nil"/>
              <w:bottom w:val="single" w:sz="8" w:space="0" w:color="CFCFCF"/>
              <w:right w:val="single" w:sz="8" w:space="0" w:color="CFCFCF"/>
            </w:tcBorders>
            <w:vAlign w:val="center"/>
            <w:hideMark/>
          </w:tcPr>
          <w:p w14:paraId="62437EF3"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3F857C64"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E069989"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E3D0E35"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757079B"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85-89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0CBA4FF" w14:textId="77777777" w:rsidR="004C16E3" w:rsidRPr="00096EC8" w:rsidRDefault="004C16E3" w:rsidP="008B7E38">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Жақсы</w:t>
            </w:r>
          </w:p>
        </w:tc>
      </w:tr>
      <w:tr w:rsidR="004C16E3" w:rsidRPr="00096EC8" w14:paraId="24A1D2CA"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F01D32E"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40F7729"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3,0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05B25A7"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80-84</w:t>
            </w:r>
          </w:p>
        </w:tc>
        <w:tc>
          <w:tcPr>
            <w:tcW w:w="2693" w:type="dxa"/>
            <w:vMerge/>
            <w:tcBorders>
              <w:top w:val="nil"/>
              <w:left w:val="nil"/>
              <w:bottom w:val="single" w:sz="8" w:space="0" w:color="CFCFCF"/>
              <w:right w:val="single" w:sz="8" w:space="0" w:color="CFCFCF"/>
            </w:tcBorders>
            <w:vAlign w:val="center"/>
            <w:hideMark/>
          </w:tcPr>
          <w:p w14:paraId="23C055A1"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3C1A5054"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F2045EE"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В-</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44279E4B"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EF06D33"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75-79</w:t>
            </w:r>
          </w:p>
        </w:tc>
        <w:tc>
          <w:tcPr>
            <w:tcW w:w="2693" w:type="dxa"/>
            <w:vMerge/>
            <w:tcBorders>
              <w:top w:val="nil"/>
              <w:left w:val="nil"/>
              <w:bottom w:val="single" w:sz="8" w:space="0" w:color="CFCFCF"/>
              <w:right w:val="single" w:sz="8" w:space="0" w:color="CFCFCF"/>
            </w:tcBorders>
            <w:vAlign w:val="center"/>
            <w:hideMark/>
          </w:tcPr>
          <w:p w14:paraId="289A2215"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22490684"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5888720B"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58BED70"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64208234"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70-74</w:t>
            </w:r>
          </w:p>
        </w:tc>
        <w:tc>
          <w:tcPr>
            <w:tcW w:w="2693" w:type="dxa"/>
            <w:vMerge/>
            <w:tcBorders>
              <w:top w:val="nil"/>
              <w:left w:val="nil"/>
              <w:bottom w:val="single" w:sz="8" w:space="0" w:color="CFCFCF"/>
              <w:right w:val="single" w:sz="8" w:space="0" w:color="CFCFCF"/>
            </w:tcBorders>
            <w:vAlign w:val="center"/>
            <w:hideMark/>
          </w:tcPr>
          <w:p w14:paraId="4E2FFEA6"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3F267A4E"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668BB21E"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83D23A2"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7C8CC58E"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65-69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F83D245" w14:textId="77777777" w:rsidR="004C16E3" w:rsidRPr="00096EC8" w:rsidRDefault="004C16E3" w:rsidP="008B7E38">
            <w:pPr>
              <w:spacing w:after="0" w:line="240" w:lineRule="auto"/>
              <w:jc w:val="center"/>
              <w:rPr>
                <w:rFonts w:ascii="Times New Roman" w:hAnsi="Times New Roman" w:cs="Times New Roman"/>
                <w:sz w:val="28"/>
                <w:szCs w:val="28"/>
                <w:lang w:val="kk-KZ"/>
              </w:rPr>
            </w:pPr>
            <w:r w:rsidRPr="00096EC8">
              <w:rPr>
                <w:rFonts w:ascii="Times New Roman" w:hAnsi="Times New Roman" w:cs="Times New Roman"/>
                <w:color w:val="000000"/>
                <w:sz w:val="28"/>
                <w:szCs w:val="28"/>
                <w:lang w:val="kk-KZ"/>
              </w:rPr>
              <w:t>Қанағаттанарлық</w:t>
            </w:r>
          </w:p>
        </w:tc>
      </w:tr>
      <w:tr w:rsidR="004C16E3" w:rsidRPr="00096EC8" w14:paraId="44BC0689"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422EE8FD"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С-</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CAD05E8"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1,67</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4C86083"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60-64</w:t>
            </w:r>
          </w:p>
        </w:tc>
        <w:tc>
          <w:tcPr>
            <w:tcW w:w="2693" w:type="dxa"/>
            <w:vMerge/>
            <w:tcBorders>
              <w:top w:val="nil"/>
              <w:left w:val="nil"/>
              <w:bottom w:val="single" w:sz="8" w:space="0" w:color="CFCFCF"/>
              <w:right w:val="single" w:sz="8" w:space="0" w:color="CFCFCF"/>
            </w:tcBorders>
            <w:vAlign w:val="center"/>
            <w:hideMark/>
          </w:tcPr>
          <w:p w14:paraId="062B4328"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623B23F1"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C5387AA"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B88730E"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1,33</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CB2A1F3"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55-59</w:t>
            </w:r>
          </w:p>
        </w:tc>
        <w:tc>
          <w:tcPr>
            <w:tcW w:w="2693" w:type="dxa"/>
            <w:vMerge/>
            <w:tcBorders>
              <w:top w:val="nil"/>
              <w:left w:val="nil"/>
              <w:bottom w:val="single" w:sz="8" w:space="0" w:color="CFCFCF"/>
              <w:right w:val="single" w:sz="8" w:space="0" w:color="CFCFCF"/>
            </w:tcBorders>
            <w:vAlign w:val="center"/>
            <w:hideMark/>
          </w:tcPr>
          <w:p w14:paraId="5BFBB427"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43E16974"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11DEC459"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D</w:t>
            </w:r>
            <w:r w:rsidRPr="00096EC8">
              <w:rPr>
                <w:rFonts w:ascii="Times New Roman" w:hAnsi="Times New Roman" w:cs="Times New Roman"/>
                <w:color w:val="000000"/>
                <w:sz w:val="28"/>
                <w:szCs w:val="28"/>
              </w:rPr>
              <w:t>-</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A1F3E1C"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1,0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B9E7F5B"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50-54</w:t>
            </w:r>
          </w:p>
        </w:tc>
        <w:tc>
          <w:tcPr>
            <w:tcW w:w="2693" w:type="dxa"/>
            <w:vMerge/>
            <w:tcBorders>
              <w:top w:val="nil"/>
              <w:left w:val="nil"/>
              <w:bottom w:val="single" w:sz="8" w:space="0" w:color="CFCFCF"/>
              <w:right w:val="single" w:sz="8" w:space="0" w:color="CFCFCF"/>
            </w:tcBorders>
            <w:vAlign w:val="center"/>
            <w:hideMark/>
          </w:tcPr>
          <w:p w14:paraId="5A888EF6" w14:textId="77777777" w:rsidR="004C16E3" w:rsidRPr="00096EC8" w:rsidRDefault="004C16E3" w:rsidP="008B7E38">
            <w:pPr>
              <w:spacing w:after="0" w:line="240" w:lineRule="auto"/>
              <w:jc w:val="center"/>
              <w:rPr>
                <w:rFonts w:ascii="Times New Roman" w:hAnsi="Times New Roman" w:cs="Times New Roman"/>
                <w:sz w:val="28"/>
                <w:szCs w:val="28"/>
                <w:lang w:val="kk-KZ"/>
              </w:rPr>
            </w:pPr>
          </w:p>
        </w:tc>
      </w:tr>
      <w:tr w:rsidR="004C16E3" w:rsidRPr="00096EC8" w14:paraId="3741EE4D"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39976B2C"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FX</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00F73D45"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0,5</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7F64214"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25-49</w:t>
            </w:r>
          </w:p>
        </w:tc>
        <w:tc>
          <w:tcPr>
            <w:tcW w:w="2693"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2D51D415"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kk-KZ"/>
              </w:rPr>
              <w:t>Қанағаттанарлықсыз</w:t>
            </w:r>
          </w:p>
        </w:tc>
      </w:tr>
      <w:tr w:rsidR="004C16E3" w:rsidRPr="00096EC8" w14:paraId="09A321B6" w14:textId="77777777" w:rsidTr="008B7E38">
        <w:trPr>
          <w:trHeight w:val="30"/>
          <w:jc w:val="center"/>
        </w:trPr>
        <w:tc>
          <w:tcPr>
            <w:tcW w:w="2175"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14:paraId="775FD8CC"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lang w:val="en-US"/>
              </w:rPr>
              <w:t>F</w:t>
            </w:r>
          </w:p>
        </w:tc>
        <w:tc>
          <w:tcPr>
            <w:tcW w:w="2220"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330D03F2"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w:t>
            </w:r>
          </w:p>
        </w:tc>
        <w:tc>
          <w:tcPr>
            <w:tcW w:w="1974"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14:paraId="155D1BE1" w14:textId="77777777" w:rsidR="004C16E3" w:rsidRPr="00096EC8" w:rsidRDefault="004C16E3" w:rsidP="008B7E38">
            <w:pPr>
              <w:spacing w:after="0" w:line="240" w:lineRule="auto"/>
              <w:jc w:val="center"/>
              <w:rPr>
                <w:rFonts w:ascii="Times New Roman" w:hAnsi="Times New Roman" w:cs="Times New Roman"/>
                <w:sz w:val="28"/>
                <w:szCs w:val="28"/>
              </w:rPr>
            </w:pPr>
            <w:r w:rsidRPr="00096EC8">
              <w:rPr>
                <w:rFonts w:ascii="Times New Roman" w:hAnsi="Times New Roman" w:cs="Times New Roman"/>
                <w:color w:val="000000"/>
                <w:sz w:val="28"/>
                <w:szCs w:val="28"/>
              </w:rPr>
              <w:t>0-24</w:t>
            </w:r>
          </w:p>
        </w:tc>
        <w:tc>
          <w:tcPr>
            <w:tcW w:w="2693" w:type="dxa"/>
            <w:vMerge/>
            <w:tcBorders>
              <w:top w:val="nil"/>
              <w:left w:val="nil"/>
              <w:bottom w:val="single" w:sz="8" w:space="0" w:color="CFCFCF"/>
              <w:right w:val="single" w:sz="8" w:space="0" w:color="CFCFCF"/>
            </w:tcBorders>
            <w:vAlign w:val="center"/>
            <w:hideMark/>
          </w:tcPr>
          <w:p w14:paraId="30034CB9" w14:textId="77777777" w:rsidR="004C16E3" w:rsidRPr="00096EC8" w:rsidRDefault="004C16E3" w:rsidP="008B7E38">
            <w:pPr>
              <w:spacing w:after="0" w:line="240" w:lineRule="auto"/>
              <w:rPr>
                <w:rFonts w:ascii="Times New Roman" w:hAnsi="Times New Roman" w:cs="Times New Roman"/>
                <w:sz w:val="28"/>
                <w:szCs w:val="28"/>
              </w:rPr>
            </w:pPr>
          </w:p>
        </w:tc>
      </w:tr>
    </w:tbl>
    <w:p w14:paraId="5251080D" w14:textId="77777777" w:rsidR="004C16E3" w:rsidRDefault="004C16E3" w:rsidP="004C16E3">
      <w:pPr>
        <w:spacing w:after="0" w:line="240" w:lineRule="auto"/>
        <w:rPr>
          <w:rFonts w:ascii="Times New Roman" w:eastAsia="Calibri" w:hAnsi="Times New Roman" w:cs="Times New Roman"/>
          <w:sz w:val="28"/>
          <w:szCs w:val="28"/>
        </w:rPr>
      </w:pPr>
    </w:p>
    <w:p w14:paraId="09AEB8C3" w14:textId="77777777" w:rsidR="004C16E3" w:rsidRDefault="004C16E3" w:rsidP="004C16E3">
      <w:pPr>
        <w:spacing w:after="0" w:line="240" w:lineRule="auto"/>
        <w:rPr>
          <w:rFonts w:ascii="Times New Roman" w:eastAsia="Calibri" w:hAnsi="Times New Roman" w:cs="Times New Roman"/>
          <w:sz w:val="28"/>
          <w:szCs w:val="28"/>
        </w:rPr>
      </w:pPr>
    </w:p>
    <w:p w14:paraId="0EF2C2BF" w14:textId="77777777" w:rsidR="004C16E3" w:rsidRDefault="004C16E3" w:rsidP="004C16E3">
      <w:pPr>
        <w:spacing w:after="0" w:line="240" w:lineRule="auto"/>
        <w:rPr>
          <w:rFonts w:ascii="Times New Roman" w:eastAsia="Calibri" w:hAnsi="Times New Roman" w:cs="Times New Roman"/>
          <w:sz w:val="28"/>
          <w:szCs w:val="28"/>
        </w:rPr>
      </w:pPr>
    </w:p>
    <w:p w14:paraId="1225CBD1" w14:textId="77777777" w:rsidR="004C16E3" w:rsidRDefault="004C16E3" w:rsidP="004C16E3">
      <w:pPr>
        <w:autoSpaceDE w:val="0"/>
        <w:autoSpaceDN w:val="0"/>
        <w:adjustRightInd w:val="0"/>
        <w:spacing w:after="0" w:line="240" w:lineRule="auto"/>
        <w:rPr>
          <w:rFonts w:ascii="Times New Roman" w:hAnsi="Times New Roman" w:cs="Times New Roman"/>
          <w:color w:val="000000"/>
          <w:sz w:val="28"/>
          <w:szCs w:val="28"/>
        </w:rPr>
      </w:pPr>
    </w:p>
    <w:p w14:paraId="4F08CDC4" w14:textId="77777777" w:rsidR="004C16E3" w:rsidRPr="004C16E3" w:rsidRDefault="004C16E3" w:rsidP="004C16E3">
      <w:pPr>
        <w:autoSpaceDE w:val="0"/>
        <w:autoSpaceDN w:val="0"/>
        <w:adjustRightInd w:val="0"/>
        <w:spacing w:after="0" w:line="240" w:lineRule="auto"/>
        <w:rPr>
          <w:rFonts w:ascii="Times New Roman" w:hAnsi="Times New Roman" w:cs="Times New Roman"/>
          <w:color w:val="000000"/>
          <w:sz w:val="28"/>
          <w:szCs w:val="28"/>
        </w:rPr>
      </w:pPr>
    </w:p>
    <w:p w14:paraId="1FCAC4ED" w14:textId="77777777" w:rsidR="002B0069" w:rsidRDefault="002B0069" w:rsidP="002B0069">
      <w:pPr>
        <w:pStyle w:val="c2"/>
        <w:spacing w:before="0" w:beforeAutospacing="0" w:after="0" w:afterAutospacing="0"/>
        <w:ind w:firstLine="709"/>
        <w:jc w:val="both"/>
        <w:rPr>
          <w:sz w:val="28"/>
          <w:szCs w:val="28"/>
          <w:lang w:val="kk-KZ"/>
        </w:rPr>
      </w:pPr>
      <w:r>
        <w:rPr>
          <w:sz w:val="28"/>
          <w:szCs w:val="28"/>
          <w:lang w:val="kk-KZ"/>
        </w:rPr>
        <w:t xml:space="preserve">Емтихандық тестілеу университеттің ресми ақпараттық-білім беру платформаларында – </w:t>
      </w:r>
      <w:r>
        <w:rPr>
          <w:b/>
          <w:sz w:val="28"/>
          <w:szCs w:val="28"/>
          <w:lang w:val="kk-KZ"/>
        </w:rPr>
        <w:t>Univer АЖ</w:t>
      </w:r>
      <w:r>
        <w:rPr>
          <w:sz w:val="28"/>
          <w:szCs w:val="28"/>
          <w:lang w:val="kk-KZ"/>
        </w:rPr>
        <w:t>-да жүргізіледі.</w:t>
      </w:r>
    </w:p>
    <w:p w14:paraId="40F18114"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Тестілеуден өтуді бақылау – </w:t>
      </w:r>
      <w:r>
        <w:rPr>
          <w:rFonts w:ascii="Times New Roman" w:hAnsi="Times New Roman" w:cs="Times New Roman"/>
          <w:b/>
          <w:sz w:val="28"/>
          <w:szCs w:val="28"/>
          <w:lang w:val="kk-KZ"/>
        </w:rPr>
        <w:t>онлайн прокторинг</w:t>
      </w:r>
      <w:r>
        <w:rPr>
          <w:rFonts w:ascii="Times New Roman" w:hAnsi="Times New Roman" w:cs="Times New Roman"/>
          <w:sz w:val="28"/>
          <w:szCs w:val="28"/>
          <w:lang w:val="kk-KZ"/>
        </w:rPr>
        <w:t xml:space="preserve">. </w:t>
      </w:r>
    </w:p>
    <w:p w14:paraId="0BF1B2F6"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Прокторинг технологиясы (ағылш. «proctor» – емтихан барысын бақылау). Прокторлар, аудиториядағы әдеттегі емтихан сияқты, емтихан алушылардың сынақтардан адал өтуін бақылайды: тапсырмаларды өздері орындайды және қосымша материалдарды пайдаланбайды.</w:t>
      </w:r>
    </w:p>
    <w:p w14:paraId="526B40E9"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Интернеттегі нақты уақыттағы емтиханды веб-камерада маман (күндізгі прокторинг) және тақырыптың жұмыс үстелін, кадрдағы адамдар санын, сыртқы дыбыстарды немесе дауыстарды, тіпті көру қимылдарын (киберпрокторинг) бақылайтын бағдарлама қадағалай алады. Аралас прокторинг жиі қолданылады: </w:t>
      </w:r>
      <w:r>
        <w:rPr>
          <w:rFonts w:ascii="Times New Roman" w:hAnsi="Times New Roman" w:cs="Times New Roman"/>
          <w:sz w:val="28"/>
          <w:szCs w:val="28"/>
          <w:lang w:val="kk-KZ"/>
        </w:rPr>
        <w:lastRenderedPageBreak/>
        <w:t>бағдарлама ескертулерімен емтиханның бейнежазбасын адам қосымша қарайды және бұзушылықтар орын алды ма, жоқ па, соны шешеді.</w:t>
      </w:r>
    </w:p>
    <w:p w14:paraId="77A617AA"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Тестілеу ұзақтығы: </w:t>
      </w:r>
    </w:p>
    <w:p w14:paraId="39E6B99D"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UNIVER АЖ-да – 40 сұраққа 90 минут.</w:t>
      </w:r>
    </w:p>
    <w:p w14:paraId="636B8264"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Прокторинг жөніндегі нұсқаулықтың талаптарына сәйкес студенттер емтихан басталардан </w:t>
      </w:r>
      <w:r>
        <w:rPr>
          <w:rFonts w:ascii="Times New Roman" w:hAnsi="Times New Roman" w:cs="Times New Roman"/>
          <w:b/>
          <w:sz w:val="28"/>
          <w:szCs w:val="28"/>
          <w:lang w:val="kk-KZ"/>
        </w:rPr>
        <w:t>30 минут бұрын</w:t>
      </w:r>
      <w:r>
        <w:rPr>
          <w:rFonts w:ascii="Times New Roman" w:hAnsi="Times New Roman" w:cs="Times New Roman"/>
          <w:sz w:val="28"/>
          <w:szCs w:val="28"/>
          <w:lang w:val="kk-KZ"/>
        </w:rPr>
        <w:t xml:space="preserve"> UNIVER АЖ-ға кіріп отыруы тиіс.</w:t>
      </w:r>
    </w:p>
    <w:p w14:paraId="2E7625AC" w14:textId="77777777" w:rsidR="002B0069" w:rsidRDefault="002B0069" w:rsidP="002B006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Емтихандық тестілеуден кейін UNIVER АЖ-да – баллдар автоматты түрде емтихан ведомосына қойылады.</w:t>
      </w:r>
    </w:p>
    <w:p w14:paraId="05900E2E" w14:textId="77777777" w:rsidR="002B0069" w:rsidRDefault="002B0069" w:rsidP="002B0069">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Тестілеу нәтижелері прокторинг нәтижелері бойынша қайта қаралуы мүмкін. Егер студент тестілеуден өту ережелерін бұзса, оның нәтижесі жойылады.</w:t>
      </w:r>
    </w:p>
    <w:p w14:paraId="027CB443" w14:textId="77777777" w:rsidR="002B0069" w:rsidRDefault="002B0069" w:rsidP="002B006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Білім алушы ағымдағы (АБ1 және АБ) және қорытынды бақылаудан (ҚБ) оң баға алған жағдайда ғана пән бойынша қорытынды баға: Қорытынды баға= </w:t>
      </w:r>
      <w:r>
        <w:rPr>
          <w:rFonts w:ascii="Times New Roman" w:hAnsi="Times New Roman" w:cs="Times New Roman"/>
          <w:b/>
          <w:color w:val="000000" w:themeColor="text1"/>
          <w:sz w:val="28"/>
          <w:szCs w:val="28"/>
          <w:lang w:val="kk-KZ"/>
        </w:rPr>
        <w:t>(РК1иРК2)/3х0,6+(ИЭх0,4</w:t>
      </w:r>
      <w:r>
        <w:rPr>
          <w:rFonts w:ascii="Times New Roman" w:hAnsi="Times New Roman" w:cs="Times New Roman"/>
          <w:color w:val="000000" w:themeColor="text1"/>
          <w:sz w:val="28"/>
          <w:szCs w:val="28"/>
          <w:lang w:val="kk-KZ"/>
        </w:rPr>
        <w:t xml:space="preserve">) Формуласы бойынша есептеледі. </w:t>
      </w:r>
    </w:p>
    <w:p w14:paraId="051C0EA3" w14:textId="77777777" w:rsidR="002B0069" w:rsidRDefault="002B0069" w:rsidP="002B0069">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Студенттердің оқу жетістіктері сандық эквиваленті бар халықаралық деңгейде қабылданған әріптік жүцһйеге сәйкес 100 баллдық шкала бойынша (оң бағалар «А»-дан төмен қарай «»-ға дейін (100-50 және «қанағаттанарлықсыз»</w:t>
      </w:r>
      <w:r>
        <w:rPr>
          <w:rFonts w:ascii="Times New Roman" w:hAnsi="Times New Roman" w:cs="Times New Roman"/>
          <w:b/>
          <w:color w:val="000000" w:themeColor="text1"/>
          <w:sz w:val="28"/>
          <w:szCs w:val="28"/>
          <w:lang w:val="kk-KZ"/>
        </w:rPr>
        <w:t xml:space="preserve"> «FX» (25-49), «F» (0-24) </w:t>
      </w:r>
      <w:r>
        <w:rPr>
          <w:rFonts w:ascii="Times New Roman" w:hAnsi="Times New Roman" w:cs="Times New Roman"/>
          <w:color w:val="000000" w:themeColor="text1"/>
          <w:sz w:val="28"/>
          <w:szCs w:val="28"/>
          <w:lang w:val="kk-KZ"/>
        </w:rPr>
        <w:t>және дәстүрлі бағалау жүйесі бойынша белгіленеді. «» бағасы тек қорытынды емтихан үшін қойылады.</w:t>
      </w:r>
    </w:p>
    <w:p w14:paraId="206A41B6" w14:textId="77777777" w:rsidR="002B0069" w:rsidRDefault="002B0069" w:rsidP="002B006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(25-49) белгісіне сәйкес </w:t>
      </w:r>
      <w:r>
        <w:rPr>
          <w:rFonts w:ascii="Times New Roman" w:hAnsi="Times New Roman" w:cs="Times New Roman"/>
          <w:color w:val="000000" w:themeColor="text1"/>
          <w:sz w:val="28"/>
          <w:szCs w:val="28"/>
          <w:lang w:val="kk-KZ"/>
        </w:rPr>
        <w:t xml:space="preserve">«қанағаттанарлықсыз» деген баға алған жағдайда, білім алушы оқу пәні/модулі бағдарламасны қайта өтпей, «» кезеңінде ақылы түрде қорыиһтынды бақылауды қайта тапсыра алады. </w:t>
      </w:r>
    </w:p>
    <w:p w14:paraId="276799F5" w14:textId="77777777" w:rsidR="002B0069" w:rsidRDefault="002B0069" w:rsidP="002B0069">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қайта тапсыру кезінде</w:t>
      </w:r>
      <w:r>
        <w:rPr>
          <w:rFonts w:ascii="Times New Roman" w:hAnsi="Times New Roman" w:cs="Times New Roman"/>
          <w:b/>
          <w:color w:val="000000" w:themeColor="text1"/>
          <w:sz w:val="28"/>
          <w:szCs w:val="28"/>
          <w:lang w:val="kk-KZ"/>
        </w:rPr>
        <w:t xml:space="preserve"> «F»  </w:t>
      </w:r>
      <w:r>
        <w:rPr>
          <w:rFonts w:ascii="Times New Roman" w:hAnsi="Times New Roman" w:cs="Times New Roman"/>
          <w:color w:val="000000" w:themeColor="text1"/>
          <w:sz w:val="28"/>
          <w:szCs w:val="28"/>
          <w:lang w:val="kk-KZ"/>
        </w:rPr>
        <w:t>бағасын алған жағдайда білім алушы ақылы негізде оқу пәніне қайта жазылып, оқу сабақтарының барлық түріне қатысады, бағдарламаға сәйкес оқу жоспарының барлық түрлерін орындайды және қорытынды бақылауды қайта тапсырады</w:t>
      </w:r>
      <w:r>
        <w:rPr>
          <w:rFonts w:ascii="Times New Roman" w:hAnsi="Times New Roman" w:cs="Times New Roman"/>
          <w:b/>
          <w:color w:val="000000" w:themeColor="text1"/>
          <w:sz w:val="28"/>
          <w:szCs w:val="28"/>
          <w:lang w:val="kk-KZ"/>
        </w:rPr>
        <w:t>.</w:t>
      </w:r>
    </w:p>
    <w:p w14:paraId="4C8A1519" w14:textId="77777777" w:rsidR="002B0069" w:rsidRDefault="002B0069" w:rsidP="002B0069">
      <w:pPr>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 xml:space="preserve">«FX» </w:t>
      </w:r>
      <w:r>
        <w:rPr>
          <w:rFonts w:ascii="Times New Roman" w:hAnsi="Times New Roman" w:cs="Times New Roman"/>
          <w:color w:val="000000" w:themeColor="text1"/>
          <w:sz w:val="28"/>
          <w:szCs w:val="28"/>
          <w:lang w:val="kk-KZ"/>
        </w:rPr>
        <w:t>бағасын алған білім алушы емтиханды қайта тапсыру кезінде</w:t>
      </w:r>
      <w:r>
        <w:rPr>
          <w:rFonts w:ascii="Times New Roman" w:hAnsi="Times New Roman" w:cs="Times New Roman"/>
          <w:b/>
          <w:color w:val="000000" w:themeColor="text1"/>
          <w:sz w:val="28"/>
          <w:szCs w:val="28"/>
          <w:lang w:val="kk-KZ"/>
        </w:rPr>
        <w:t xml:space="preserve"> «FX» </w:t>
      </w:r>
      <w:r>
        <w:rPr>
          <w:rFonts w:ascii="Times New Roman" w:hAnsi="Times New Roman" w:cs="Times New Roman"/>
          <w:color w:val="000000" w:themeColor="text1"/>
          <w:sz w:val="28"/>
          <w:szCs w:val="28"/>
          <w:lang w:val="kk-KZ"/>
        </w:rPr>
        <w:t>бағасын алған жағдайда</w:t>
      </w:r>
      <w:r>
        <w:rPr>
          <w:rFonts w:ascii="Times New Roman" w:hAnsi="Times New Roman" w:cs="Times New Roman"/>
          <w:b/>
          <w:color w:val="000000" w:themeColor="text1"/>
          <w:sz w:val="28"/>
          <w:szCs w:val="28"/>
          <w:lang w:val="kk-KZ"/>
        </w:rPr>
        <w:t xml:space="preserve">, білім алушы </w:t>
      </w:r>
      <w:r>
        <w:rPr>
          <w:rFonts w:ascii="Times New Roman" w:hAnsi="Times New Roman" w:cs="Times New Roman"/>
          <w:color w:val="000000" w:themeColor="text1"/>
          <w:sz w:val="28"/>
          <w:szCs w:val="28"/>
          <w:lang w:val="kk-KZ"/>
        </w:rPr>
        <w:t>ақылы негізде емтиханды үшінші рет тапсыра алады.</w:t>
      </w:r>
    </w:p>
    <w:p w14:paraId="68582E0B" w14:textId="77777777" w:rsidR="002B0069" w:rsidRDefault="002B0069" w:rsidP="002B0069">
      <w:pPr>
        <w:spacing w:after="0" w:line="240" w:lineRule="auto"/>
        <w:ind w:firstLine="709"/>
        <w:jc w:val="both"/>
        <w:rPr>
          <w:rFonts w:ascii="Times New Roman" w:hAnsi="Times New Roman" w:cs="Times New Roman"/>
          <w:b/>
          <w:color w:val="000000" w:themeColor="text1"/>
          <w:sz w:val="28"/>
          <w:szCs w:val="28"/>
          <w:lang w:val="kk-KZ"/>
        </w:rPr>
      </w:pPr>
      <w:r>
        <w:rPr>
          <w:rFonts w:ascii="Times New Roman" w:hAnsi="Times New Roman" w:cs="Times New Roman"/>
          <w:color w:val="000000" w:themeColor="text1"/>
          <w:sz w:val="28"/>
          <w:szCs w:val="28"/>
          <w:lang w:val="kk-KZ"/>
        </w:rPr>
        <w:t>«Қанағаттанарлықсыз» эквивалентіне сәйкес үш рет</w:t>
      </w:r>
      <w:r>
        <w:rPr>
          <w:rFonts w:ascii="Times New Roman" w:hAnsi="Times New Roman" w:cs="Times New Roman"/>
          <w:b/>
          <w:color w:val="000000" w:themeColor="text1"/>
          <w:sz w:val="28"/>
          <w:szCs w:val="28"/>
          <w:lang w:val="kk-KZ"/>
        </w:rPr>
        <w:t xml:space="preserve"> «FX» немесе «F» </w:t>
      </w:r>
      <w:r>
        <w:rPr>
          <w:rFonts w:ascii="Times New Roman" w:hAnsi="Times New Roman" w:cs="Times New Roman"/>
          <w:color w:val="000000" w:themeColor="text1"/>
          <w:sz w:val="28"/>
          <w:szCs w:val="28"/>
          <w:lang w:val="kk-KZ"/>
        </w:rPr>
        <w:t>бағасын алған жағдайда, білім алушы «қанағаттанарлықсыз» бағаларының санына қарамастан оқудан шығарылады және пәнге қайта жазылу мүмкіндігінен айрылады.</w:t>
      </w:r>
      <w:r>
        <w:rPr>
          <w:rFonts w:ascii="Times New Roman" w:hAnsi="Times New Roman" w:cs="Times New Roman"/>
          <w:b/>
          <w:color w:val="000000" w:themeColor="text1"/>
          <w:sz w:val="28"/>
          <w:szCs w:val="28"/>
          <w:lang w:val="kk-KZ"/>
        </w:rPr>
        <w:t xml:space="preserve"> </w:t>
      </w:r>
    </w:p>
    <w:p w14:paraId="19EB48F2" w14:textId="77777777" w:rsidR="002B0069" w:rsidRDefault="002B0069" w:rsidP="002B0069">
      <w:pPr>
        <w:spacing w:after="0" w:line="240" w:lineRule="auto"/>
        <w:ind w:firstLine="709"/>
        <w:jc w:val="center"/>
        <w:rPr>
          <w:rFonts w:ascii="Times New Roman" w:hAnsi="Times New Roman" w:cs="Times New Roman"/>
          <w:b/>
          <w:sz w:val="28"/>
          <w:szCs w:val="28"/>
          <w:lang w:val="kk-KZ"/>
        </w:rPr>
      </w:pPr>
    </w:p>
    <w:p w14:paraId="725A236F" w14:textId="77777777" w:rsidR="00D765C2" w:rsidRDefault="00D765C2" w:rsidP="002B0069">
      <w:pPr>
        <w:spacing w:after="0" w:line="240" w:lineRule="auto"/>
        <w:ind w:firstLine="709"/>
        <w:jc w:val="center"/>
        <w:rPr>
          <w:rFonts w:ascii="Times New Roman" w:hAnsi="Times New Roman" w:cs="Times New Roman"/>
          <w:b/>
          <w:sz w:val="28"/>
          <w:szCs w:val="28"/>
          <w:lang w:val="kk-KZ"/>
        </w:rPr>
      </w:pPr>
    </w:p>
    <w:p w14:paraId="070E4A05" w14:textId="77777777" w:rsidR="002B0069" w:rsidRDefault="002B0069" w:rsidP="002B0069">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 ТЕСТІЛЕУГЕ ШЫҒАРЫЛАТЫН ОҚУ ТАҚЫРЫПТАРЫ</w:t>
      </w:r>
    </w:p>
    <w:p w14:paraId="4A3A5C7C" w14:textId="77777777" w:rsidR="002B0069" w:rsidRDefault="002B0069" w:rsidP="002B0069">
      <w:pPr>
        <w:spacing w:after="0" w:line="240" w:lineRule="auto"/>
        <w:ind w:firstLine="709"/>
        <w:jc w:val="both"/>
        <w:rPr>
          <w:rFonts w:ascii="Times New Roman" w:hAnsi="Times New Roman" w:cs="Times New Roman"/>
          <w:sz w:val="28"/>
          <w:szCs w:val="28"/>
          <w:lang w:val="kk-KZ"/>
        </w:rPr>
      </w:pPr>
    </w:p>
    <w:p w14:paraId="3BFAE381" w14:textId="77777777" w:rsidR="00E71103" w:rsidRPr="002C54C8" w:rsidRDefault="00D4140E" w:rsidP="002C54C8">
      <w:pPr>
        <w:pStyle w:val="a5"/>
        <w:ind w:left="0" w:firstLine="708"/>
        <w:jc w:val="both"/>
        <w:rPr>
          <w:sz w:val="28"/>
          <w:szCs w:val="28"/>
          <w:lang w:val="kk-KZ"/>
        </w:rPr>
      </w:pPr>
      <w:r w:rsidRPr="002C54C8">
        <w:rPr>
          <w:b/>
          <w:sz w:val="28"/>
          <w:szCs w:val="28"/>
          <w:lang w:val="kk-KZ"/>
        </w:rPr>
        <w:t>1</w:t>
      </w:r>
      <w:r w:rsidR="00E71103" w:rsidRPr="002C54C8">
        <w:rPr>
          <w:b/>
          <w:sz w:val="28"/>
          <w:szCs w:val="28"/>
          <w:lang w:val="kk-KZ"/>
        </w:rPr>
        <w:t xml:space="preserve">. </w:t>
      </w:r>
      <w:r w:rsidR="001E5983" w:rsidRPr="002C54C8">
        <w:rPr>
          <w:b/>
          <w:sz w:val="28"/>
          <w:szCs w:val="28"/>
          <w:lang w:val="kk-KZ"/>
        </w:rPr>
        <w:t>Әкімшілік рәсімдік-процестік құқықтың түсінігі, пәні мен әдісі.</w:t>
      </w:r>
    </w:p>
    <w:p w14:paraId="22F69944" w14:textId="77777777" w:rsidR="001E5983" w:rsidRPr="002C54C8" w:rsidRDefault="001E5983" w:rsidP="002C54C8">
      <w:pPr>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sz w:val="28"/>
          <w:szCs w:val="28"/>
          <w:lang w:val="kk-KZ"/>
        </w:rPr>
        <w:t>Әкімшілік рәсімдік-процестік құқықтың сала ретінде зерттейтін әдістері, жүйесі мен қайнар көздері. Әкімшілік процесс және әкімшілік рәсімдер. Әкімшілік процестің заңи процестегі алатын орны. Әкімшілік рәсімдер – әкімшілік процесстің дербес түрі.</w:t>
      </w:r>
    </w:p>
    <w:p w14:paraId="69629187" w14:textId="77777777" w:rsidR="002C54C8" w:rsidRPr="002C54C8" w:rsidRDefault="002C54C8" w:rsidP="002C54C8">
      <w:pPr>
        <w:spacing w:after="0" w:line="240" w:lineRule="auto"/>
        <w:ind w:firstLine="709"/>
        <w:jc w:val="both"/>
        <w:rPr>
          <w:rFonts w:ascii="Times New Roman" w:eastAsia="Times New Roman" w:hAnsi="Times New Roman" w:cs="Times New Roman"/>
          <w:b/>
          <w:bCs/>
          <w:sz w:val="28"/>
          <w:szCs w:val="28"/>
          <w:lang w:val="kk-KZ" w:eastAsia="ru-RU"/>
        </w:rPr>
      </w:pPr>
    </w:p>
    <w:p w14:paraId="0575E15B" w14:textId="77777777" w:rsidR="001E5983" w:rsidRPr="002C54C8" w:rsidRDefault="00A73605" w:rsidP="002C54C8">
      <w:pPr>
        <w:spacing w:after="0" w:line="240" w:lineRule="auto"/>
        <w:ind w:firstLine="708"/>
        <w:jc w:val="both"/>
        <w:rPr>
          <w:rFonts w:ascii="Times New Roman" w:hAnsi="Times New Roman" w:cs="Times New Roman"/>
          <w:sz w:val="28"/>
          <w:szCs w:val="28"/>
          <w:lang w:val="kk-KZ"/>
        </w:rPr>
      </w:pPr>
      <w:r w:rsidRPr="002C54C8">
        <w:rPr>
          <w:rFonts w:ascii="Times New Roman" w:hAnsi="Times New Roman" w:cs="Times New Roman"/>
          <w:b/>
          <w:sz w:val="28"/>
          <w:szCs w:val="28"/>
          <w:lang w:val="kk-KZ"/>
        </w:rPr>
        <w:lastRenderedPageBreak/>
        <w:t xml:space="preserve">2. </w:t>
      </w:r>
      <w:r w:rsidR="001E5983" w:rsidRPr="002C54C8">
        <w:rPr>
          <w:rFonts w:ascii="Times New Roman" w:hAnsi="Times New Roman" w:cs="Times New Roman"/>
          <w:b/>
          <w:sz w:val="28"/>
          <w:szCs w:val="28"/>
          <w:lang w:val="kk-KZ"/>
        </w:rPr>
        <w:t>Әкімшілік рәсімдік-процестік құқықтық нормалар және құқықтық қатынастар</w:t>
      </w:r>
    </w:p>
    <w:p w14:paraId="16531676" w14:textId="77777777" w:rsidR="001E5983" w:rsidRPr="002C54C8" w:rsidRDefault="001E5983" w:rsidP="002C54C8">
      <w:pPr>
        <w:pStyle w:val="Default"/>
        <w:ind w:firstLine="708"/>
        <w:contextualSpacing/>
        <w:jc w:val="both"/>
        <w:rPr>
          <w:sz w:val="28"/>
          <w:szCs w:val="28"/>
          <w:lang w:val="kk-KZ"/>
        </w:rPr>
      </w:pPr>
      <w:r w:rsidRPr="002C54C8">
        <w:rPr>
          <w:sz w:val="28"/>
          <w:szCs w:val="28"/>
          <w:lang w:val="kk-KZ"/>
        </w:rPr>
        <w:t>Әкімшілік рәсімдік-процестік құқықтық нормалар, олардың құрылымы, түрлері және заңи күші. Әкімшілік рәсімдік-процестік құқықтық қатынастың түсінігі Әкімшілік рәсімдік-процестік құқықтық қатынастың субъектілері. Әкімшілік рәсімдік-процестік құқықтық қатынастың объектілері. Әкімшілік рәсімдік-процестік құқықтық қатынастың мазмұны. Әкімшілік рәсімдік-процестік құқықтық  нормалар және құқықтық қатынастардың актілерін түсіндіру.</w:t>
      </w:r>
    </w:p>
    <w:p w14:paraId="0C915B67" w14:textId="77777777" w:rsidR="00E71103" w:rsidRPr="002C54C8" w:rsidRDefault="00E71103" w:rsidP="002C54C8">
      <w:pPr>
        <w:pStyle w:val="a5"/>
        <w:ind w:left="0"/>
        <w:jc w:val="both"/>
        <w:rPr>
          <w:rFonts w:eastAsia="??"/>
          <w:sz w:val="28"/>
          <w:szCs w:val="28"/>
          <w:lang w:val="kk-KZ"/>
        </w:rPr>
      </w:pPr>
    </w:p>
    <w:p w14:paraId="3F6C2A2D" w14:textId="77777777" w:rsidR="002B0069" w:rsidRPr="002C54C8" w:rsidRDefault="001E5983" w:rsidP="002C54C8">
      <w:pPr>
        <w:pStyle w:val="a5"/>
        <w:numPr>
          <w:ilvl w:val="0"/>
          <w:numId w:val="10"/>
        </w:numPr>
        <w:ind w:left="0" w:firstLine="680"/>
        <w:jc w:val="both"/>
        <w:rPr>
          <w:b/>
          <w:bCs/>
          <w:sz w:val="28"/>
          <w:szCs w:val="28"/>
          <w:lang w:val="kk-KZ"/>
        </w:rPr>
      </w:pPr>
      <w:r w:rsidRPr="002C54C8">
        <w:rPr>
          <w:b/>
          <w:sz w:val="28"/>
          <w:szCs w:val="28"/>
          <w:lang w:val="kk-KZ"/>
        </w:rPr>
        <w:t>Әкімшілік рәсімдердің және әкімшілік сот ісін жүргізудің міндеттері мен қағидаттары</w:t>
      </w:r>
    </w:p>
    <w:p w14:paraId="339ADD2F" w14:textId="77777777" w:rsidR="001E5983" w:rsidRPr="002C54C8" w:rsidRDefault="001E5983" w:rsidP="002C54C8">
      <w:pPr>
        <w:pStyle w:val="Default"/>
        <w:ind w:firstLine="357"/>
        <w:contextualSpacing/>
        <w:jc w:val="both"/>
        <w:rPr>
          <w:sz w:val="28"/>
          <w:szCs w:val="28"/>
          <w:lang w:val="kk-KZ"/>
        </w:rPr>
      </w:pPr>
      <w:r w:rsidRPr="002C54C8">
        <w:rPr>
          <w:sz w:val="28"/>
          <w:szCs w:val="28"/>
          <w:lang w:val="kk-KZ"/>
        </w:rPr>
        <w:t>Әкімшілік рәсімдердің және әкімшілік сот ісін жүргізудің міндеттері.  Әкімшілік рәсімдердің және әкімшілік сот ісін жүргізудің қағидаттары мен олардың мәні. Заңдылық қағидаты. Әділдік қағидаты. Құқықтарды, бостандықтар мен заңды мүдделерді қорғау. Әкімшілік қалауды жүзеге асыру шектері. Құқықтар басымдығының қағидаты. Сенім құқығын қорғау. Формальды талаптарды теріс пайдалануға тыйым салу.</w:t>
      </w:r>
    </w:p>
    <w:p w14:paraId="57242FEF" w14:textId="77777777" w:rsidR="002B0069" w:rsidRPr="002C54C8" w:rsidRDefault="002B0069"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224FD831" w14:textId="77777777" w:rsidR="003159A6" w:rsidRPr="002C54C8" w:rsidRDefault="003159A6"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4. </w:t>
      </w:r>
      <w:r w:rsidR="001E5983" w:rsidRPr="002C54C8">
        <w:rPr>
          <w:rFonts w:ascii="Times New Roman" w:hAnsi="Times New Roman" w:cs="Times New Roman"/>
          <w:b/>
          <w:sz w:val="28"/>
          <w:szCs w:val="28"/>
          <w:lang w:val="kk-KZ"/>
        </w:rPr>
        <w:t>Әкімшілік рәсімдік-процестік құқықтың субъектілері</w:t>
      </w:r>
    </w:p>
    <w:p w14:paraId="6C2586A5" w14:textId="77777777" w:rsidR="001E5983" w:rsidRPr="002C54C8" w:rsidRDefault="001E5983" w:rsidP="002C54C8">
      <w:pPr>
        <w:pStyle w:val="Default"/>
        <w:ind w:firstLine="357"/>
        <w:contextualSpacing/>
        <w:jc w:val="both"/>
        <w:rPr>
          <w:sz w:val="28"/>
          <w:szCs w:val="28"/>
          <w:lang w:val="kk-KZ"/>
        </w:rPr>
      </w:pPr>
      <w:r w:rsidRPr="002C54C8">
        <w:rPr>
          <w:sz w:val="28"/>
          <w:szCs w:val="28"/>
          <w:lang w:val="kk-KZ"/>
        </w:rPr>
        <w:t>Әкімшілік рәсімдегі құқық қабілеттілік және әрекет қабілеттілік. Әкімшілік рәсімдегі әрекет қабілеттілік.  Әкімшілік орган, лауазымды адам. Әкімшілік рәсімге қатысушылар. Арыз иесі. Әкімшілік рәсімдегі мүдделі тұлға</w:t>
      </w:r>
    </w:p>
    <w:p w14:paraId="76AB66A4" w14:textId="77777777" w:rsidR="003159A6" w:rsidRPr="002C54C8" w:rsidRDefault="003159A6"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288DA7C7" w14:textId="77777777" w:rsidR="003159A6" w:rsidRPr="002C54C8" w:rsidRDefault="005F6232"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5</w:t>
      </w:r>
      <w:r w:rsidRPr="002C54C8">
        <w:rPr>
          <w:rFonts w:ascii="Times New Roman" w:hAnsi="Times New Roman" w:cs="Times New Roman"/>
          <w:b/>
          <w:color w:val="000000"/>
          <w:sz w:val="28"/>
          <w:szCs w:val="28"/>
          <w:lang w:val="kk-KZ"/>
        </w:rPr>
        <w:t>.</w:t>
      </w:r>
      <w:r w:rsidRPr="002C54C8">
        <w:rPr>
          <w:rFonts w:ascii="Times New Roman" w:hAnsi="Times New Roman" w:cs="Times New Roman"/>
          <w:b/>
          <w:sz w:val="28"/>
          <w:szCs w:val="28"/>
          <w:lang w:val="kk-KZ"/>
        </w:rPr>
        <w:t xml:space="preserve"> </w:t>
      </w:r>
      <w:r w:rsidR="001E5983" w:rsidRPr="002C54C8">
        <w:rPr>
          <w:rFonts w:ascii="Times New Roman" w:hAnsi="Times New Roman" w:cs="Times New Roman"/>
          <w:b/>
          <w:sz w:val="28"/>
          <w:szCs w:val="28"/>
          <w:lang w:val="kk-KZ"/>
        </w:rPr>
        <w:t>Сот, әкімшілік процеске қатысушылар және әкімшілік іске қатысатын өзге де адамдардың құқытық мәртебесі.</w:t>
      </w:r>
    </w:p>
    <w:p w14:paraId="5D6A3D0E" w14:textId="77777777" w:rsidR="001E5983" w:rsidRPr="002C54C8" w:rsidRDefault="001E5983" w:rsidP="002C54C8">
      <w:pPr>
        <w:pStyle w:val="Default"/>
        <w:ind w:firstLine="357"/>
        <w:contextualSpacing/>
        <w:jc w:val="both"/>
        <w:rPr>
          <w:sz w:val="28"/>
          <w:szCs w:val="28"/>
          <w:lang w:val="kk-KZ"/>
        </w:rPr>
      </w:pPr>
      <w:r w:rsidRPr="002C54C8">
        <w:rPr>
          <w:sz w:val="28"/>
          <w:szCs w:val="28"/>
          <w:lang w:val="kk-KZ"/>
        </w:rPr>
        <w:t>Соттың құрамы. Соттың алқалы құрамының мәселелерді шешу тәртібі. Ерекше пікір. Әкімшілік процеске қатысушылардың құрамы. Әкімшілік процестік құқық қабілеттілік және әкімшілік процестік әрекет қабілеттілік. Талап қоюшы. Жауапкер. Әкімшілік процестегі мүдделі тұлға. Прокурор. Сарапшы. Маман. Аудармашы.</w:t>
      </w:r>
    </w:p>
    <w:p w14:paraId="4FB53207" w14:textId="77777777" w:rsidR="005F6232" w:rsidRPr="002C54C8" w:rsidRDefault="005F6232" w:rsidP="002C54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14:paraId="754D1E9E" w14:textId="77777777" w:rsidR="00A15C5D" w:rsidRPr="002C54C8" w:rsidRDefault="00DC6930"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6.</w:t>
      </w:r>
      <w:r w:rsidR="00656036" w:rsidRPr="002C54C8">
        <w:rPr>
          <w:rFonts w:ascii="Times New Roman" w:hAnsi="Times New Roman" w:cs="Times New Roman"/>
          <w:sz w:val="28"/>
          <w:szCs w:val="28"/>
          <w:lang w:val="kk-KZ"/>
        </w:rPr>
        <w:t xml:space="preserve"> </w:t>
      </w:r>
      <w:r w:rsidR="00656036" w:rsidRPr="002C54C8">
        <w:rPr>
          <w:rFonts w:ascii="Times New Roman" w:hAnsi="Times New Roman" w:cs="Times New Roman"/>
          <w:b/>
          <w:sz w:val="28"/>
          <w:szCs w:val="28"/>
          <w:lang w:val="kk-KZ"/>
        </w:rPr>
        <w:t>Мемлекеттік органдардың ішкі әкімшілік рәсімдерінің жалпы ережелері</w:t>
      </w:r>
    </w:p>
    <w:p w14:paraId="2A9C78B4" w14:textId="77777777" w:rsidR="00656036" w:rsidRPr="002C54C8" w:rsidRDefault="00656036" w:rsidP="002C54C8">
      <w:pPr>
        <w:pStyle w:val="Default"/>
        <w:ind w:firstLine="340"/>
        <w:contextualSpacing/>
        <w:jc w:val="both"/>
        <w:rPr>
          <w:sz w:val="28"/>
          <w:szCs w:val="28"/>
          <w:lang w:val="kk-KZ"/>
        </w:rPr>
      </w:pPr>
      <w:r w:rsidRPr="002C54C8">
        <w:rPr>
          <w:sz w:val="28"/>
          <w:szCs w:val="28"/>
          <w:lang w:val="kk-KZ"/>
        </w:rPr>
        <w:t xml:space="preserve">Мемлекеттік органдардың ішкі әкімшілік рәсiмдерiн жүзеге асыру шарттары. Жеке қолданылатын құқықтық актiнiң орындалуын ұйымдастыру және бақылау. Мемлекеттік органның жеке қолданылатын құқықтық актісінің, ҚР Президенті, ҚР Үкіметі тапсырмаларының орындалуын ішкі бақылауды жүзеге асыру тәртібі. Мемлекеттік органдардың жұмысын жоспарлау. Мемлекеттік органның құзыреті, өкілеттіктері, функциялары мен міндеттері. Жеке-дара өкiмдiк қызмет. </w:t>
      </w:r>
    </w:p>
    <w:p w14:paraId="4FCF5B0B" w14:textId="77777777" w:rsidR="00656036" w:rsidRPr="002C54C8" w:rsidRDefault="00656036" w:rsidP="002C54C8">
      <w:pPr>
        <w:pStyle w:val="Default"/>
        <w:contextualSpacing/>
        <w:jc w:val="both"/>
        <w:rPr>
          <w:sz w:val="28"/>
          <w:szCs w:val="28"/>
          <w:lang w:val="kk-KZ"/>
        </w:rPr>
      </w:pPr>
      <w:r w:rsidRPr="002C54C8">
        <w:rPr>
          <w:sz w:val="28"/>
          <w:szCs w:val="28"/>
          <w:lang w:val="kk-KZ"/>
        </w:rPr>
        <w:t>Алқалы мемлекеттiк орган. Мемлекеттiк органдарда қызметтiк құжаттардың қаралуы мен өтуi. Ақпарат алмасуға қойылатын талаптар. Қызметтік құжаттардың орындалуын ішкі бақылау.</w:t>
      </w:r>
    </w:p>
    <w:p w14:paraId="60E4A40A" w14:textId="77777777" w:rsidR="009C39FE" w:rsidRDefault="009C39FE" w:rsidP="002C54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14:paraId="3E75F4D1" w14:textId="77777777" w:rsidR="0050571E" w:rsidRPr="002C54C8" w:rsidRDefault="00DC6930"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lastRenderedPageBreak/>
        <w:t>7.</w:t>
      </w:r>
      <w:r w:rsidR="00656036" w:rsidRPr="002C54C8">
        <w:rPr>
          <w:rFonts w:ascii="Times New Roman" w:hAnsi="Times New Roman" w:cs="Times New Roman"/>
          <w:sz w:val="28"/>
          <w:szCs w:val="28"/>
          <w:lang w:val="kk-KZ"/>
        </w:rPr>
        <w:t xml:space="preserve"> </w:t>
      </w:r>
      <w:r w:rsidR="00656036" w:rsidRPr="002C54C8">
        <w:rPr>
          <w:rFonts w:ascii="Times New Roman" w:hAnsi="Times New Roman" w:cs="Times New Roman"/>
          <w:b/>
          <w:sz w:val="28"/>
          <w:szCs w:val="28"/>
          <w:lang w:val="kk-KZ"/>
        </w:rPr>
        <w:t>Орталық және жергілікті атқарушы органдардың функцияларын бәсекелес ортаға беру</w:t>
      </w:r>
    </w:p>
    <w:p w14:paraId="4E3DBFF4" w14:textId="77777777" w:rsidR="00656036" w:rsidRPr="002C54C8" w:rsidRDefault="00656036" w:rsidP="002C54C8">
      <w:pPr>
        <w:pStyle w:val="Default"/>
        <w:ind w:firstLine="357"/>
        <w:contextualSpacing/>
        <w:jc w:val="both"/>
        <w:rPr>
          <w:sz w:val="28"/>
          <w:szCs w:val="28"/>
          <w:lang w:val="kk-KZ"/>
        </w:rPr>
      </w:pPr>
      <w:r w:rsidRPr="002C54C8">
        <w:rPr>
          <w:sz w:val="28"/>
          <w:szCs w:val="28"/>
          <w:lang w:val="kk-KZ"/>
        </w:rPr>
        <w:t xml:space="preserve">Аутсорсинг арқылы орталық және (немесе) жергілікті атқарушы органдардың функцияларын бәсекелес ортаға беру. Мемлекеттік тапсырма арқылы орталық атқарушы органдардың функцияларын бәсекелес ортаға беру. Мемлекеттік әлеуметтік тапсырыс арқылы орталық және (немесе) жергілікті атқарушы органдардың функцияларын бәсекелес ортаға беру. Пайдаланушылар есебінен орталық және (немесе) жергілікті атқарушы органдардың функцияларын бәсекелес ортаға беру. Міндетті мүшелікке (қатысуға) негізделген өзін-өзі реттеуді енгізу арқылы орталық және (немесе) жергілікті атқарушы органдардың функцияларын бәсекелес ортаға беру. </w:t>
      </w:r>
    </w:p>
    <w:p w14:paraId="31F9DF2A" w14:textId="77777777" w:rsidR="0050571E" w:rsidRPr="002C54C8" w:rsidRDefault="0050571E" w:rsidP="002C54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14:paraId="59F31AD5" w14:textId="77777777" w:rsidR="0050571E" w:rsidRPr="002C54C8" w:rsidRDefault="0050571E"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5E594FA5" w14:textId="77777777" w:rsidR="007F4699" w:rsidRPr="002C54C8" w:rsidRDefault="0050571E" w:rsidP="002C54C8">
      <w:pPr>
        <w:autoSpaceDE w:val="0"/>
        <w:autoSpaceDN w:val="0"/>
        <w:adjustRightInd w:val="0"/>
        <w:spacing w:after="0" w:line="240" w:lineRule="auto"/>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           </w:t>
      </w:r>
      <w:r w:rsidR="00DC6930" w:rsidRPr="002C54C8">
        <w:rPr>
          <w:rFonts w:ascii="Times New Roman" w:hAnsi="Times New Roman" w:cs="Times New Roman"/>
          <w:b/>
          <w:sz w:val="28"/>
          <w:szCs w:val="28"/>
          <w:lang w:val="kk-KZ"/>
        </w:rPr>
        <w:t>8.</w:t>
      </w:r>
      <w:r w:rsidR="00CF0504" w:rsidRPr="002C54C8">
        <w:rPr>
          <w:rFonts w:ascii="Times New Roman" w:hAnsi="Times New Roman" w:cs="Times New Roman"/>
          <w:b/>
          <w:sz w:val="28"/>
          <w:szCs w:val="28"/>
          <w:lang w:val="kk-KZ"/>
        </w:rPr>
        <w:t xml:space="preserve"> </w:t>
      </w:r>
      <w:r w:rsidR="00656036" w:rsidRPr="002C54C8">
        <w:rPr>
          <w:rFonts w:ascii="Times New Roman" w:hAnsi="Times New Roman" w:cs="Times New Roman"/>
          <w:b/>
          <w:sz w:val="28"/>
          <w:szCs w:val="28"/>
          <w:lang w:val="kk-KZ"/>
        </w:rPr>
        <w:t>Әкімшілік рәсім: қозғау және әкімшілік істі қарау</w:t>
      </w:r>
    </w:p>
    <w:p w14:paraId="235146DC" w14:textId="77777777" w:rsidR="00656036" w:rsidRPr="002C54C8" w:rsidRDefault="00656036" w:rsidP="002C54C8">
      <w:pPr>
        <w:pStyle w:val="Default"/>
        <w:ind w:firstLine="709"/>
        <w:contextualSpacing/>
        <w:jc w:val="both"/>
        <w:rPr>
          <w:sz w:val="28"/>
          <w:szCs w:val="28"/>
          <w:lang w:val="kk-KZ"/>
        </w:rPr>
      </w:pPr>
      <w:r w:rsidRPr="002C54C8">
        <w:rPr>
          <w:sz w:val="28"/>
          <w:szCs w:val="28"/>
          <w:lang w:val="kk-KZ"/>
        </w:rPr>
        <w:t>Әкімшілік рәсiмді қозғау үшін негіздер. Жолданымды қабылдау, тіркеу, қайтару және кері қайтарып алу. Жолданымды уәкілетті әкімшілік органға, лауазымды адамға әрі қарай жолдау. Әкімшілік рәсімдегі хабарлама (хабархат). Лауазымды адамға қарсылық білдіру (өздігінен бас тарту). Әкімшілік рәсімде өкілдік ету. Әкімшілік істерді жүргізу және есепке алу. Әкімшілік рәсімді тоқтату. Әкімшілік істі жеке-дара және алқалы түрде қарау. Әкімшілік істің нақты мән-жайларын зерттеу. Жолданым негізінде қозғалған әкімшілік рәсімнің мерзімдері. Әкімшілік істі қарау нәтижелері бойынша шешімдердің түрлері</w:t>
      </w:r>
    </w:p>
    <w:p w14:paraId="00181834" w14:textId="77777777" w:rsidR="0050571E" w:rsidRPr="002C54C8" w:rsidRDefault="0050571E" w:rsidP="002C54C8">
      <w:pPr>
        <w:autoSpaceDE w:val="0"/>
        <w:autoSpaceDN w:val="0"/>
        <w:adjustRightInd w:val="0"/>
        <w:spacing w:after="0" w:line="240" w:lineRule="auto"/>
        <w:rPr>
          <w:rFonts w:ascii="Times New Roman" w:hAnsi="Times New Roman" w:cs="Times New Roman"/>
          <w:b/>
          <w:color w:val="000000"/>
          <w:sz w:val="28"/>
          <w:szCs w:val="28"/>
          <w:lang w:val="kk-KZ"/>
        </w:rPr>
      </w:pPr>
    </w:p>
    <w:p w14:paraId="376531CC" w14:textId="77777777" w:rsidR="00326DC8" w:rsidRPr="002C54C8" w:rsidRDefault="007F4699"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bCs/>
          <w:color w:val="000000"/>
          <w:sz w:val="28"/>
          <w:szCs w:val="28"/>
          <w:lang w:val="kk-KZ"/>
        </w:rPr>
        <w:t>9</w:t>
      </w:r>
      <w:r w:rsidR="00DC6930" w:rsidRPr="002C54C8">
        <w:rPr>
          <w:rFonts w:ascii="Times New Roman" w:hAnsi="Times New Roman" w:cs="Times New Roman"/>
          <w:b/>
          <w:color w:val="000000"/>
          <w:sz w:val="28"/>
          <w:szCs w:val="28"/>
          <w:lang w:val="kk-KZ"/>
        </w:rPr>
        <w:t>.</w:t>
      </w:r>
      <w:r w:rsidR="00CF0504" w:rsidRPr="002C54C8">
        <w:rPr>
          <w:rFonts w:ascii="Times New Roman" w:hAnsi="Times New Roman" w:cs="Times New Roman"/>
          <w:b/>
          <w:sz w:val="28"/>
          <w:szCs w:val="28"/>
          <w:lang w:val="kk-KZ"/>
        </w:rPr>
        <w:t xml:space="preserve"> </w:t>
      </w:r>
      <w:r w:rsidR="00656036" w:rsidRPr="002C54C8">
        <w:rPr>
          <w:rFonts w:ascii="Times New Roman" w:hAnsi="Times New Roman" w:cs="Times New Roman"/>
          <w:b/>
          <w:sz w:val="28"/>
          <w:szCs w:val="28"/>
          <w:lang w:val="kk-KZ"/>
        </w:rPr>
        <w:t>Әкімшілік акт, оңайлатылған әкімшілік рәсім.</w:t>
      </w:r>
    </w:p>
    <w:p w14:paraId="40342DB6" w14:textId="77777777" w:rsidR="00656036" w:rsidRPr="002C54C8" w:rsidRDefault="00656036" w:rsidP="002C54C8">
      <w:pPr>
        <w:pStyle w:val="Default"/>
        <w:ind w:firstLine="708"/>
        <w:contextualSpacing/>
        <w:jc w:val="both"/>
        <w:rPr>
          <w:sz w:val="28"/>
          <w:szCs w:val="28"/>
          <w:lang w:val="kk-KZ"/>
        </w:rPr>
      </w:pPr>
      <w:r w:rsidRPr="002C54C8">
        <w:rPr>
          <w:sz w:val="28"/>
          <w:szCs w:val="28"/>
          <w:lang w:val="kk-KZ"/>
        </w:rPr>
        <w:t xml:space="preserve">Мемлекеттік қызмет түсінігі. Мемлекеттік қызмет қағидалары.  Мемлекеттік қызмет бойынша Агенттіктің мәртебесі мен өкілеттіктері. Президенттің ең жоғарғы лауазымды тұлға ретіндегі өкілеттіктері. Қазақстандағы мемлекеттік қызмет институтын құқықтық реттеу. Саяси және әкімшілік қызметкерлерінің мемлекеттік қызметтен өтуінің тәртібі. Мемлекеттік қызметкерлердің жауаптылығы. Саяси және әкімшілік қызметкерлердің тәртіптік жауаптылығы. </w:t>
      </w:r>
    </w:p>
    <w:p w14:paraId="2CCA74FD" w14:textId="77777777" w:rsidR="00163738" w:rsidRPr="002C54C8" w:rsidRDefault="00163738" w:rsidP="002C54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14:paraId="6DF6C787" w14:textId="77777777" w:rsidR="003E672A" w:rsidRPr="002C54C8" w:rsidRDefault="00CF0504"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10</w:t>
      </w:r>
      <w:r w:rsidR="00326DC8" w:rsidRPr="002C54C8">
        <w:rPr>
          <w:rFonts w:ascii="Times New Roman" w:hAnsi="Times New Roman" w:cs="Times New Roman"/>
          <w:b/>
          <w:color w:val="000000"/>
          <w:sz w:val="28"/>
          <w:szCs w:val="28"/>
          <w:lang w:val="kk-KZ"/>
        </w:rPr>
        <w:t xml:space="preserve">. </w:t>
      </w:r>
      <w:r w:rsidR="007762E1" w:rsidRPr="002C54C8">
        <w:rPr>
          <w:rFonts w:ascii="Times New Roman" w:hAnsi="Times New Roman" w:cs="Times New Roman"/>
          <w:b/>
          <w:sz w:val="28"/>
          <w:szCs w:val="28"/>
          <w:lang w:val="kk-KZ"/>
        </w:rPr>
        <w:t>Шағым жасау тәртібі, шағым беру, шағымды қарау, шағым бойынша шешім.</w:t>
      </w:r>
    </w:p>
    <w:p w14:paraId="2F517A09" w14:textId="77777777" w:rsidR="007762E1" w:rsidRPr="002C54C8" w:rsidRDefault="007762E1" w:rsidP="002C54C8">
      <w:pPr>
        <w:pStyle w:val="Default"/>
        <w:ind w:firstLine="709"/>
        <w:contextualSpacing/>
        <w:jc w:val="both"/>
        <w:rPr>
          <w:sz w:val="28"/>
          <w:szCs w:val="28"/>
          <w:lang w:val="kk-KZ"/>
        </w:rPr>
      </w:pPr>
      <w:r w:rsidRPr="002C54C8">
        <w:rPr>
          <w:sz w:val="28"/>
          <w:szCs w:val="28"/>
          <w:lang w:val="kk-KZ"/>
        </w:rPr>
        <w:t xml:space="preserve">Мемлекеттік қызметкер түсінігі. Мемлекеттік қызметкерлер түрлері: саяси және әкімшілік. Саяси қызметкерлердің құқықтық мәртебесі. Әкімшілік қызметкерлердің құқықтық мәртебесі. Мемлекеттік қызметкерлердің әлеуметтік құқықтары. Мемлекеттік қызметкерлердің құқықтары мен бостандықтарының құқықтық кепілдіктері. </w:t>
      </w:r>
    </w:p>
    <w:p w14:paraId="63C365A3" w14:textId="77777777" w:rsidR="001F3F7A" w:rsidRPr="002C54C8" w:rsidRDefault="001F3F7A" w:rsidP="002C54C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14:paraId="5A1F0B29" w14:textId="77777777" w:rsidR="003159A6" w:rsidRPr="002C54C8" w:rsidRDefault="007F4699" w:rsidP="002C54C8">
      <w:pPr>
        <w:tabs>
          <w:tab w:val="left" w:pos="284"/>
        </w:tabs>
        <w:autoSpaceDE w:val="0"/>
        <w:autoSpaceDN w:val="0"/>
        <w:adjustRightInd w:val="0"/>
        <w:spacing w:after="0" w:line="240" w:lineRule="auto"/>
        <w:ind w:firstLine="709"/>
        <w:jc w:val="both"/>
        <w:rPr>
          <w:rFonts w:ascii="Times New Roman" w:hAnsi="Times New Roman" w:cs="Times New Roman"/>
          <w:b/>
          <w:color w:val="000000"/>
          <w:sz w:val="28"/>
          <w:szCs w:val="28"/>
          <w:lang w:val="kk-KZ"/>
        </w:rPr>
      </w:pPr>
      <w:r w:rsidRPr="002C54C8">
        <w:rPr>
          <w:rFonts w:ascii="Times New Roman" w:hAnsi="Times New Roman" w:cs="Times New Roman"/>
          <w:b/>
          <w:sz w:val="28"/>
          <w:szCs w:val="28"/>
          <w:lang w:val="kk-KZ"/>
        </w:rPr>
        <w:t>11</w:t>
      </w:r>
      <w:r w:rsidR="00DC6930" w:rsidRPr="002C54C8">
        <w:rPr>
          <w:rFonts w:ascii="Times New Roman" w:hAnsi="Times New Roman" w:cs="Times New Roman"/>
          <w:b/>
          <w:color w:val="000000"/>
          <w:sz w:val="28"/>
          <w:szCs w:val="28"/>
          <w:lang w:val="kk-KZ"/>
        </w:rPr>
        <w:t>.</w:t>
      </w:r>
      <w:r w:rsidR="001F5996" w:rsidRPr="002C54C8">
        <w:rPr>
          <w:rFonts w:ascii="Times New Roman" w:hAnsi="Times New Roman" w:cs="Times New Roman"/>
          <w:b/>
          <w:color w:val="000000"/>
          <w:sz w:val="28"/>
          <w:szCs w:val="28"/>
          <w:lang w:val="kk-KZ"/>
        </w:rPr>
        <w:t xml:space="preserve"> </w:t>
      </w:r>
      <w:r w:rsidR="007762E1" w:rsidRPr="002C54C8">
        <w:rPr>
          <w:rFonts w:ascii="Times New Roman" w:hAnsi="Times New Roman" w:cs="Times New Roman"/>
          <w:b/>
          <w:color w:val="000000"/>
          <w:sz w:val="28"/>
          <w:szCs w:val="28"/>
          <w:lang w:val="kk-KZ"/>
        </w:rPr>
        <w:t>Істердің соттылығы</w:t>
      </w:r>
    </w:p>
    <w:p w14:paraId="73FC01C7" w14:textId="77777777" w:rsidR="007762E1" w:rsidRPr="002C54C8" w:rsidRDefault="007762E1" w:rsidP="002C54C8">
      <w:pPr>
        <w:pStyle w:val="Default"/>
        <w:ind w:firstLine="709"/>
        <w:contextualSpacing/>
        <w:jc w:val="both"/>
        <w:rPr>
          <w:sz w:val="28"/>
          <w:szCs w:val="28"/>
          <w:lang w:val="kk-KZ"/>
        </w:rPr>
      </w:pPr>
      <w:r w:rsidRPr="002C54C8">
        <w:rPr>
          <w:sz w:val="28"/>
          <w:szCs w:val="28"/>
          <w:lang w:val="kk-KZ"/>
        </w:rPr>
        <w:t xml:space="preserve">Мемлекеттік басқарудың нысандарының түсінгі. Мемлекеттік басқарудың құқықтық нысандарының түсінігі. Мемлекеттік басқарудың құқықтық емес нысандарының түсінігі. Олардың ерекше белгілері. Нормативтік-құқықтық актілердің түсінігі және түрлері. Мемлекеттік басқарудың жеке актілерінің </w:t>
      </w:r>
      <w:r w:rsidRPr="002C54C8">
        <w:rPr>
          <w:sz w:val="28"/>
          <w:szCs w:val="28"/>
          <w:lang w:val="kk-KZ"/>
        </w:rPr>
        <w:lastRenderedPageBreak/>
        <w:t xml:space="preserve">түсінігі. Мемлекеттік басқару актілеріне талаптар. Әкімшілік-құқықтық шарттар және келісімдер. Әкімшілік шарттардың түрлері. </w:t>
      </w:r>
    </w:p>
    <w:p w14:paraId="25DD1FFD" w14:textId="77777777" w:rsidR="00D15A59" w:rsidRPr="002C54C8" w:rsidRDefault="00D15A59" w:rsidP="002C54C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14:paraId="2F20E795" w14:textId="77777777" w:rsidR="003159A6" w:rsidRPr="002C54C8" w:rsidRDefault="00DC6930" w:rsidP="002C54C8">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r w:rsidRPr="002C54C8">
        <w:rPr>
          <w:rFonts w:ascii="Times New Roman" w:hAnsi="Times New Roman" w:cs="Times New Roman"/>
          <w:b/>
          <w:sz w:val="28"/>
          <w:szCs w:val="28"/>
          <w:lang w:val="kk-KZ"/>
        </w:rPr>
        <w:t xml:space="preserve">        12.</w:t>
      </w:r>
      <w:r w:rsidR="007762E1" w:rsidRPr="002C54C8">
        <w:rPr>
          <w:rFonts w:ascii="Times New Roman" w:hAnsi="Times New Roman" w:cs="Times New Roman"/>
          <w:b/>
          <w:sz w:val="28"/>
          <w:szCs w:val="28"/>
          <w:lang w:val="kk-KZ"/>
        </w:rPr>
        <w:t xml:space="preserve"> Әкімшілік істер бойынша сот талқылауының жалпы бастаулары</w:t>
      </w:r>
    </w:p>
    <w:p w14:paraId="1C60FB39" w14:textId="77777777" w:rsidR="008F6985" w:rsidRPr="002C54C8" w:rsidRDefault="008F6985" w:rsidP="002C54C8">
      <w:pPr>
        <w:pStyle w:val="Default"/>
        <w:ind w:firstLine="709"/>
        <w:contextualSpacing/>
        <w:jc w:val="both"/>
        <w:rPr>
          <w:sz w:val="28"/>
          <w:szCs w:val="28"/>
          <w:lang w:val="kk-KZ"/>
        </w:rPr>
      </w:pPr>
      <w:r w:rsidRPr="002C54C8">
        <w:rPr>
          <w:sz w:val="28"/>
          <w:szCs w:val="28"/>
          <w:lang w:val="kk-KZ"/>
        </w:rPr>
        <w:t xml:space="preserve">Мемлекеттік басқару әдістерінің түсінігі. Ынталандыру түсінігі және түрлері. Мемлекеттік наградалар. Мәжбүрлеу түсінігі және түрлері. Құқықтық және құқықтық емес мәжбүрлеу. Әкімшілік-құқықық мәжбүрлеу, ерекшеліктері мен түрлері: ескерту, тоқтату және жауаптылық. </w:t>
      </w:r>
    </w:p>
    <w:p w14:paraId="4F92871B" w14:textId="77777777" w:rsidR="003F4BFD" w:rsidRPr="002C54C8" w:rsidRDefault="003F4BFD" w:rsidP="002C54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14:paraId="43560900" w14:textId="77777777" w:rsidR="00470F07" w:rsidRPr="002C54C8" w:rsidRDefault="00DC6930" w:rsidP="002C54C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b/>
          <w:color w:val="000000"/>
          <w:sz w:val="28"/>
          <w:szCs w:val="28"/>
          <w:lang w:val="kk-KZ"/>
        </w:rPr>
        <w:t xml:space="preserve">13. </w:t>
      </w:r>
      <w:r w:rsidR="008F6985" w:rsidRPr="002C54C8">
        <w:rPr>
          <w:rFonts w:ascii="Times New Roman" w:hAnsi="Times New Roman" w:cs="Times New Roman"/>
          <w:b/>
          <w:sz w:val="28"/>
          <w:szCs w:val="28"/>
          <w:lang w:val="kk-KZ"/>
        </w:rPr>
        <w:t>Процестік мәжбүрлеу шаралары. дәлелдемелер және дәлелдеу. әкімшілік талап қою, оның нысаны, мазмұны және түрлері.</w:t>
      </w:r>
    </w:p>
    <w:p w14:paraId="56A417F2" w14:textId="77777777" w:rsidR="008F6985" w:rsidRPr="002C54C8" w:rsidRDefault="008F6985" w:rsidP="002C54C8">
      <w:pPr>
        <w:pStyle w:val="Default"/>
        <w:ind w:firstLine="709"/>
        <w:contextualSpacing/>
        <w:jc w:val="both"/>
        <w:rPr>
          <w:sz w:val="28"/>
          <w:szCs w:val="28"/>
          <w:lang w:val="kk-KZ"/>
        </w:rPr>
      </w:pPr>
      <w:r w:rsidRPr="002C54C8">
        <w:rPr>
          <w:sz w:val="28"/>
          <w:szCs w:val="28"/>
          <w:lang w:val="kk-KZ"/>
        </w:rPr>
        <w:t xml:space="preserve">Әкімшілік мәжбүрлеу түсінігі. Әкімшілік мәжбүрлеу шараларының түрлері.Әкімшілік ескерту түсінігі. Ескерту шаралары: тексерулер, жұмыстарды тоқтату, карантин, жұмыстардан шеттету, т.б. Әкімшілік алдын алу шаралары: жалпы, арнайы және процессуалдық. Бас бостандығынан айыру орындарынан шыққан тұлғаларға әкімшілік бақылау. Күштеп емдеу, түсінігі, ерекшеліктері және түрлері. Әкімшілік ескерту шараларын қолданудың құқықтық реттелуі. Әкімшілік алдын алудың процессуалдық шаралары: әкімшілік ұстау, жеке тінту, көлікті тінту, алып келу және т.б. Арнайы құралдарды, қару және физикалық күшті қолдану </w:t>
      </w:r>
    </w:p>
    <w:p w14:paraId="70377BAC" w14:textId="77777777" w:rsidR="00470F07" w:rsidRPr="002C54C8" w:rsidRDefault="00470F07" w:rsidP="002C54C8">
      <w:pPr>
        <w:tabs>
          <w:tab w:val="left" w:pos="284"/>
        </w:tabs>
        <w:autoSpaceDE w:val="0"/>
        <w:autoSpaceDN w:val="0"/>
        <w:adjustRightInd w:val="0"/>
        <w:spacing w:after="0" w:line="240" w:lineRule="auto"/>
        <w:jc w:val="both"/>
        <w:rPr>
          <w:rFonts w:ascii="Times New Roman" w:hAnsi="Times New Roman" w:cs="Times New Roman"/>
          <w:sz w:val="28"/>
          <w:szCs w:val="28"/>
          <w:lang w:val="kk-KZ"/>
        </w:rPr>
      </w:pPr>
    </w:p>
    <w:p w14:paraId="1B9070BE" w14:textId="77777777" w:rsidR="00DC6930" w:rsidRPr="002C54C8" w:rsidRDefault="00DC6930"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14.</w:t>
      </w:r>
      <w:r w:rsidR="008F6985" w:rsidRPr="002C54C8">
        <w:rPr>
          <w:rFonts w:ascii="Times New Roman" w:hAnsi="Times New Roman" w:cs="Times New Roman"/>
          <w:b/>
          <w:bCs/>
          <w:sz w:val="28"/>
          <w:szCs w:val="28"/>
          <w:lang w:val="kk-KZ"/>
        </w:rPr>
        <w:t xml:space="preserve"> Әкімшілік іс жүргізу: келіп түскен іс бойынша соттың әрекеттері және алдын ала тыңдау, сот талқылауы, жазбаша іс жүргізу, соттың шешімі.</w:t>
      </w:r>
    </w:p>
    <w:p w14:paraId="0F41FB39" w14:textId="77777777" w:rsidR="008F6985" w:rsidRPr="002C54C8" w:rsidRDefault="008458A4" w:rsidP="002C54C8">
      <w:pPr>
        <w:tabs>
          <w:tab w:val="left" w:pos="284"/>
        </w:tabs>
        <w:autoSpaceDE w:val="0"/>
        <w:autoSpaceDN w:val="0"/>
        <w:adjustRightInd w:val="0"/>
        <w:spacing w:after="0" w:line="240" w:lineRule="auto"/>
        <w:ind w:firstLine="709"/>
        <w:jc w:val="both"/>
        <w:rPr>
          <w:rFonts w:ascii="Times New Roman" w:hAnsi="Times New Roman" w:cs="Times New Roman"/>
          <w:sz w:val="28"/>
          <w:szCs w:val="28"/>
          <w:lang w:val="kk-KZ"/>
        </w:rPr>
      </w:pPr>
      <w:r w:rsidRPr="002C54C8">
        <w:rPr>
          <w:rFonts w:ascii="Times New Roman" w:hAnsi="Times New Roman" w:cs="Times New Roman"/>
          <w:b/>
          <w:sz w:val="28"/>
          <w:szCs w:val="28"/>
          <w:lang w:val="kk-KZ"/>
        </w:rPr>
        <w:t xml:space="preserve">  </w:t>
      </w:r>
      <w:r w:rsidR="008F6985" w:rsidRPr="002C54C8">
        <w:rPr>
          <w:rFonts w:ascii="Times New Roman" w:hAnsi="Times New Roman" w:cs="Times New Roman"/>
          <w:sz w:val="28"/>
          <w:szCs w:val="28"/>
          <w:lang w:val="kk-KZ"/>
        </w:rPr>
        <w:t xml:space="preserve">Әкімшілік жауаптылық түсінігі. Әкімшілік жауаптылық туралы заңнама. әкімшілік құқық бұзушылық түсінігі және оның құрамы. Әкімшілік жазаның шаралары. Әкімшілік юстиция. Әкімшілік юрисдикция. Әкімшілік құқық бұзушылықтар туралы істер бойынша өндіріс түсінігі. Әкімшілік құқық бұзушылықтар туралы істер бойынша өндірістің кезеңдері: іс қозғау, істі қарау, іс бойынша шешім шығару, шығарылған шешімдерді орындау, арыз немесе протест бойынша істі қарау. </w:t>
      </w:r>
    </w:p>
    <w:p w14:paraId="714F7725" w14:textId="77777777" w:rsidR="00D15A59" w:rsidRPr="002C54C8" w:rsidRDefault="00D15A59"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109AC48D" w14:textId="77777777" w:rsidR="003159A6" w:rsidRPr="002C54C8" w:rsidRDefault="00DC6930"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r w:rsidRPr="002C54C8">
        <w:rPr>
          <w:rFonts w:ascii="Times New Roman" w:hAnsi="Times New Roman" w:cs="Times New Roman"/>
          <w:b/>
          <w:color w:val="000000"/>
          <w:sz w:val="28"/>
          <w:szCs w:val="28"/>
          <w:lang w:val="kk-KZ"/>
        </w:rPr>
        <w:t>15.</w:t>
      </w:r>
      <w:r w:rsidR="008F6985" w:rsidRPr="002C54C8">
        <w:rPr>
          <w:rFonts w:ascii="Times New Roman" w:hAnsi="Times New Roman" w:cs="Times New Roman"/>
          <w:b/>
          <w:sz w:val="28"/>
          <w:szCs w:val="28"/>
          <w:lang w:val="kk-KZ"/>
        </w:rPr>
        <w:t xml:space="preserve"> Айрықша әкімшілік істер бойынша іс жүргізу</w:t>
      </w:r>
    </w:p>
    <w:p w14:paraId="1C72FD50" w14:textId="77777777" w:rsidR="003159A6" w:rsidRPr="002C54C8" w:rsidRDefault="003159A6" w:rsidP="002C54C8">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026CA05C" w14:textId="77777777" w:rsidR="008F6985" w:rsidRPr="002C54C8" w:rsidRDefault="002C54C8" w:rsidP="002C54C8">
      <w:pPr>
        <w:pStyle w:val="Default"/>
        <w:ind w:firstLine="709"/>
        <w:contextualSpacing/>
        <w:jc w:val="both"/>
        <w:rPr>
          <w:sz w:val="28"/>
          <w:szCs w:val="28"/>
          <w:lang w:val="kk-KZ"/>
        </w:rPr>
      </w:pPr>
      <w:r w:rsidRPr="002C54C8">
        <w:rPr>
          <w:sz w:val="28"/>
          <w:szCs w:val="28"/>
          <w:lang w:val="kk-KZ"/>
        </w:rPr>
        <w:t>А</w:t>
      </w:r>
      <w:r w:rsidR="008F6985" w:rsidRPr="002C54C8">
        <w:rPr>
          <w:sz w:val="28"/>
          <w:szCs w:val="28"/>
          <w:lang w:val="kk-KZ"/>
        </w:rPr>
        <w:t>тқарушы билітің қызметі саласында заңдылықты қамтамасыз етудің маңызы және мәні.</w:t>
      </w:r>
      <w:r w:rsidRPr="002C54C8">
        <w:rPr>
          <w:sz w:val="28"/>
          <w:szCs w:val="28"/>
          <w:lang w:val="kk-KZ"/>
        </w:rPr>
        <w:t xml:space="preserve"> А</w:t>
      </w:r>
      <w:r w:rsidR="008F6985" w:rsidRPr="002C54C8">
        <w:rPr>
          <w:sz w:val="28"/>
          <w:szCs w:val="28"/>
          <w:lang w:val="kk-KZ"/>
        </w:rPr>
        <w:t xml:space="preserve">тқарушы биліктің қызметінің заңдылығына бақылау саласында прокуратура өкілеттігі. Сот өкілеттіктері және атқарушы биліктің органдарының бақылау-қадағалау фунциялары. Бақылау және қадағалау: түсінігі және ара-қатынасы Ведомствоішілік және сырттай бақылау, мақсаттық, жоспарлық және бақылаудың басқа да түрлері. Уақытша және тұрақты қадағалау. </w:t>
      </w:r>
    </w:p>
    <w:p w14:paraId="1C50A90A" w14:textId="77777777" w:rsidR="003159A6" w:rsidRDefault="003159A6" w:rsidP="00562A84">
      <w:pPr>
        <w:tabs>
          <w:tab w:val="left" w:pos="284"/>
        </w:tabs>
        <w:autoSpaceDE w:val="0"/>
        <w:autoSpaceDN w:val="0"/>
        <w:adjustRightInd w:val="0"/>
        <w:spacing w:after="0" w:line="240" w:lineRule="auto"/>
        <w:jc w:val="both"/>
        <w:rPr>
          <w:rFonts w:ascii="Times New Roman" w:hAnsi="Times New Roman" w:cs="Times New Roman"/>
          <w:b/>
          <w:sz w:val="28"/>
          <w:szCs w:val="28"/>
          <w:lang w:val="kk-KZ"/>
        </w:rPr>
      </w:pPr>
    </w:p>
    <w:p w14:paraId="5D71A047" w14:textId="77777777" w:rsidR="003159A6" w:rsidRDefault="003159A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6B1EA4BF" w14:textId="77777777" w:rsidR="00590956" w:rsidRDefault="0059095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11A3353E" w14:textId="77777777" w:rsidR="00590956" w:rsidRDefault="0059095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3D3E36C2" w14:textId="77777777" w:rsidR="00590956" w:rsidRDefault="00590956" w:rsidP="002B0069">
      <w:pPr>
        <w:tabs>
          <w:tab w:val="left" w:pos="284"/>
        </w:tabs>
        <w:autoSpaceDE w:val="0"/>
        <w:autoSpaceDN w:val="0"/>
        <w:adjustRightInd w:val="0"/>
        <w:spacing w:after="0" w:line="240" w:lineRule="auto"/>
        <w:ind w:firstLine="709"/>
        <w:jc w:val="both"/>
        <w:rPr>
          <w:rFonts w:ascii="Times New Roman" w:hAnsi="Times New Roman" w:cs="Times New Roman"/>
          <w:b/>
          <w:sz w:val="28"/>
          <w:szCs w:val="28"/>
          <w:lang w:val="kk-KZ"/>
        </w:rPr>
      </w:pPr>
    </w:p>
    <w:p w14:paraId="16C782E7" w14:textId="77777777" w:rsidR="002B0069" w:rsidRDefault="002B0069" w:rsidP="002B0069">
      <w:pPr>
        <w:spacing w:after="0" w:line="240" w:lineRule="auto"/>
        <w:ind w:firstLine="709"/>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ҰСЫНЫЛАТЫН ӘДЕБИЕТТЕР:</w:t>
      </w:r>
    </w:p>
    <w:p w14:paraId="7EF583E6" w14:textId="77777777" w:rsidR="002B0069" w:rsidRDefault="002B0069" w:rsidP="002B0069">
      <w:pPr>
        <w:spacing w:after="0" w:line="240" w:lineRule="auto"/>
        <w:ind w:firstLine="709"/>
        <w:jc w:val="center"/>
        <w:rPr>
          <w:rFonts w:ascii="Times New Roman" w:hAnsi="Times New Roman" w:cs="Times New Roman"/>
          <w:b/>
          <w:sz w:val="28"/>
          <w:szCs w:val="28"/>
          <w:lang w:val="kk-KZ"/>
        </w:rPr>
      </w:pPr>
    </w:p>
    <w:p w14:paraId="2BD2004C" w14:textId="77777777" w:rsidR="002E0AD7" w:rsidRPr="002E0AD7" w:rsidRDefault="002E0AD7" w:rsidP="00590956">
      <w:pPr>
        <w:spacing w:after="0" w:line="240" w:lineRule="auto"/>
        <w:ind w:firstLine="709"/>
        <w:jc w:val="both"/>
        <w:rPr>
          <w:rFonts w:ascii="Times New Roman" w:hAnsi="Times New Roman" w:cs="Times New Roman"/>
          <w:bCs/>
          <w:sz w:val="28"/>
          <w:szCs w:val="28"/>
          <w:lang w:val="kk-KZ"/>
        </w:rPr>
      </w:pPr>
      <w:r w:rsidRPr="002E0AD7">
        <w:rPr>
          <w:rFonts w:ascii="Times New Roman" w:hAnsi="Times New Roman" w:cs="Times New Roman"/>
          <w:bCs/>
          <w:sz w:val="28"/>
          <w:szCs w:val="28"/>
          <w:lang w:val="kk-KZ"/>
        </w:rPr>
        <w:t>1.</w:t>
      </w:r>
      <w:r w:rsidR="00590956">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 xml:space="preserve">Қазақстан Республикасының Әкімшілік құқық бұзушылық туралы    </w:t>
      </w:r>
      <w:r w:rsidR="00136925">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 xml:space="preserve">Кодексі, 2014 жыл 10 маусымда қабылданған  </w:t>
      </w:r>
    </w:p>
    <w:p w14:paraId="32623342" w14:textId="77777777" w:rsidR="002E0AD7" w:rsidRPr="002E0AD7" w:rsidRDefault="002E0AD7" w:rsidP="00590956">
      <w:pPr>
        <w:spacing w:after="0" w:line="240" w:lineRule="auto"/>
        <w:ind w:firstLine="709"/>
        <w:jc w:val="both"/>
        <w:rPr>
          <w:rFonts w:ascii="Times New Roman" w:hAnsi="Times New Roman" w:cs="Times New Roman"/>
          <w:bCs/>
          <w:sz w:val="28"/>
          <w:szCs w:val="28"/>
          <w:lang w:val="kk-KZ"/>
        </w:rPr>
      </w:pPr>
      <w:r w:rsidRPr="002E0AD7">
        <w:rPr>
          <w:rFonts w:ascii="Times New Roman" w:hAnsi="Times New Roman" w:cs="Times New Roman"/>
          <w:bCs/>
          <w:sz w:val="28"/>
          <w:szCs w:val="28"/>
          <w:lang w:val="kk-KZ"/>
        </w:rPr>
        <w:t>2.</w:t>
      </w:r>
      <w:r w:rsidR="00590956">
        <w:rPr>
          <w:rFonts w:ascii="Times New Roman" w:hAnsi="Times New Roman" w:cs="Times New Roman"/>
          <w:bCs/>
          <w:sz w:val="28"/>
          <w:szCs w:val="28"/>
          <w:lang w:val="kk-KZ"/>
        </w:rPr>
        <w:t xml:space="preserve"> </w:t>
      </w:r>
      <w:r w:rsidRPr="002E0AD7">
        <w:rPr>
          <w:rFonts w:ascii="Times New Roman" w:hAnsi="Times New Roman" w:cs="Times New Roman"/>
          <w:bCs/>
          <w:sz w:val="28"/>
          <w:szCs w:val="28"/>
          <w:lang w:val="kk-KZ"/>
        </w:rPr>
        <w:t>Исабеков А.Қ.,Құсайынов Д.Ө Әкімшілік құқық.Оқу құралы. Алматы,Қазақ университеті,2013ж.</w:t>
      </w:r>
    </w:p>
    <w:p w14:paraId="7C554809" w14:textId="77777777" w:rsidR="002E0AD7" w:rsidRPr="002E0AD7" w:rsidRDefault="002E0AD7" w:rsidP="00590956">
      <w:pPr>
        <w:spacing w:after="0" w:line="240" w:lineRule="auto"/>
        <w:ind w:firstLine="709"/>
        <w:contextualSpacing/>
        <w:jc w:val="both"/>
        <w:rPr>
          <w:rFonts w:ascii="Times New Roman" w:hAnsi="Times New Roman" w:cs="Times New Roman"/>
          <w:sz w:val="28"/>
          <w:szCs w:val="28"/>
          <w:lang w:val="kk-KZ"/>
        </w:rPr>
      </w:pPr>
      <w:r w:rsidRPr="002E0AD7">
        <w:rPr>
          <w:rFonts w:ascii="Times New Roman" w:hAnsi="Times New Roman" w:cs="Times New Roman"/>
          <w:sz w:val="28"/>
          <w:szCs w:val="28"/>
          <w:lang w:val="kk-KZ"/>
        </w:rPr>
        <w:t xml:space="preserve">3. Таранов А.А. Әкімшілік құқық. </w:t>
      </w:r>
      <w:r w:rsidRPr="002E0AD7">
        <w:rPr>
          <w:rFonts w:ascii="Times New Roman" w:hAnsi="Times New Roman" w:cs="Times New Roman"/>
          <w:sz w:val="28"/>
          <w:szCs w:val="28"/>
        </w:rPr>
        <w:t xml:space="preserve">Академиялық курс. </w:t>
      </w:r>
      <w:proofErr w:type="spellStart"/>
      <w:r w:rsidRPr="002E0AD7">
        <w:rPr>
          <w:rFonts w:ascii="Times New Roman" w:hAnsi="Times New Roman" w:cs="Times New Roman"/>
          <w:sz w:val="28"/>
          <w:szCs w:val="28"/>
        </w:rPr>
        <w:t>Жалпы</w:t>
      </w:r>
      <w:proofErr w:type="spellEnd"/>
      <w:r w:rsidRPr="002E0AD7">
        <w:rPr>
          <w:rFonts w:ascii="Times New Roman" w:hAnsi="Times New Roman" w:cs="Times New Roman"/>
          <w:sz w:val="28"/>
          <w:szCs w:val="28"/>
        </w:rPr>
        <w:t xml:space="preserve"> </w:t>
      </w:r>
      <w:proofErr w:type="spellStart"/>
      <w:r w:rsidRPr="002E0AD7">
        <w:rPr>
          <w:rFonts w:ascii="Times New Roman" w:hAnsi="Times New Roman" w:cs="Times New Roman"/>
          <w:sz w:val="28"/>
          <w:szCs w:val="28"/>
        </w:rPr>
        <w:t>бөлім</w:t>
      </w:r>
      <w:proofErr w:type="spellEnd"/>
      <w:r w:rsidRPr="002E0AD7">
        <w:rPr>
          <w:rFonts w:ascii="Times New Roman" w:hAnsi="Times New Roman" w:cs="Times New Roman"/>
          <w:sz w:val="28"/>
          <w:szCs w:val="28"/>
        </w:rPr>
        <w:t xml:space="preserve">. А., 2002 ж. </w:t>
      </w:r>
    </w:p>
    <w:p w14:paraId="6EB97209" w14:textId="77777777" w:rsidR="002E0AD7" w:rsidRPr="002E0AD7" w:rsidRDefault="002E0AD7" w:rsidP="00590956">
      <w:pPr>
        <w:spacing w:after="0" w:line="240" w:lineRule="auto"/>
        <w:ind w:firstLine="709"/>
        <w:contextualSpacing/>
        <w:jc w:val="both"/>
        <w:rPr>
          <w:rFonts w:ascii="Times New Roman" w:hAnsi="Times New Roman" w:cs="Times New Roman"/>
          <w:sz w:val="28"/>
          <w:szCs w:val="28"/>
          <w:lang w:val="kk-KZ"/>
        </w:rPr>
      </w:pPr>
      <w:r w:rsidRPr="002E0AD7">
        <w:rPr>
          <w:rFonts w:ascii="Times New Roman" w:hAnsi="Times New Roman" w:cs="Times New Roman"/>
          <w:sz w:val="28"/>
          <w:szCs w:val="28"/>
          <w:lang w:val="kk-KZ"/>
        </w:rPr>
        <w:t xml:space="preserve">4. Таранов А.А. Әкімшілік құқық. </w:t>
      </w:r>
      <w:r w:rsidRPr="002E0AD7">
        <w:rPr>
          <w:rFonts w:ascii="Times New Roman" w:hAnsi="Times New Roman" w:cs="Times New Roman"/>
          <w:sz w:val="28"/>
          <w:szCs w:val="28"/>
        </w:rPr>
        <w:t xml:space="preserve">Академиялық курс. </w:t>
      </w:r>
      <w:proofErr w:type="spellStart"/>
      <w:r w:rsidRPr="002E0AD7">
        <w:rPr>
          <w:rFonts w:ascii="Times New Roman" w:hAnsi="Times New Roman" w:cs="Times New Roman"/>
          <w:sz w:val="28"/>
          <w:szCs w:val="28"/>
        </w:rPr>
        <w:t>Ерекше</w:t>
      </w:r>
      <w:proofErr w:type="spellEnd"/>
      <w:r w:rsidRPr="002E0AD7">
        <w:rPr>
          <w:rFonts w:ascii="Times New Roman" w:hAnsi="Times New Roman" w:cs="Times New Roman"/>
          <w:sz w:val="28"/>
          <w:szCs w:val="28"/>
        </w:rPr>
        <w:t xml:space="preserve"> </w:t>
      </w:r>
      <w:proofErr w:type="spellStart"/>
      <w:r w:rsidRPr="002E0AD7">
        <w:rPr>
          <w:rFonts w:ascii="Times New Roman" w:hAnsi="Times New Roman" w:cs="Times New Roman"/>
          <w:sz w:val="28"/>
          <w:szCs w:val="28"/>
        </w:rPr>
        <w:t>бөлім</w:t>
      </w:r>
      <w:proofErr w:type="spellEnd"/>
      <w:r w:rsidRPr="002E0AD7">
        <w:rPr>
          <w:rFonts w:ascii="Times New Roman" w:hAnsi="Times New Roman" w:cs="Times New Roman"/>
          <w:sz w:val="28"/>
          <w:szCs w:val="28"/>
        </w:rPr>
        <w:t xml:space="preserve">. А., 2002 ж. </w:t>
      </w:r>
    </w:p>
    <w:p w14:paraId="5B58AB58" w14:textId="77777777" w:rsidR="002E0AD7" w:rsidRPr="002E0AD7" w:rsidRDefault="002E0AD7" w:rsidP="00590956">
      <w:pPr>
        <w:spacing w:after="0" w:line="240" w:lineRule="auto"/>
        <w:ind w:firstLine="709"/>
        <w:contextualSpacing/>
        <w:jc w:val="both"/>
        <w:rPr>
          <w:rFonts w:ascii="Times New Roman" w:hAnsi="Times New Roman" w:cs="Times New Roman"/>
          <w:sz w:val="28"/>
          <w:szCs w:val="28"/>
          <w:lang w:val="kk-KZ"/>
        </w:rPr>
      </w:pPr>
      <w:r w:rsidRPr="002E0AD7">
        <w:rPr>
          <w:rFonts w:ascii="Times New Roman" w:hAnsi="Times New Roman" w:cs="Times New Roman"/>
          <w:sz w:val="28"/>
          <w:szCs w:val="28"/>
          <w:lang w:val="kk-KZ"/>
        </w:rPr>
        <w:t xml:space="preserve">5. Жатқанбаева А.Е. Әкімшілік құқық бұзушылықтар туралы істер бойынша ҚР-ның заңнамасы. </w:t>
      </w:r>
      <w:r w:rsidRPr="002E0AD7">
        <w:rPr>
          <w:rFonts w:ascii="Times New Roman" w:hAnsi="Times New Roman" w:cs="Times New Roman"/>
          <w:sz w:val="28"/>
          <w:szCs w:val="28"/>
        </w:rPr>
        <w:t xml:space="preserve">А., 2003 ж.  </w:t>
      </w:r>
    </w:p>
    <w:p w14:paraId="73B23458" w14:textId="77777777" w:rsidR="002E0AD7" w:rsidRPr="002E0AD7" w:rsidRDefault="002E0AD7" w:rsidP="00590956">
      <w:pPr>
        <w:spacing w:after="0" w:line="240" w:lineRule="auto"/>
        <w:ind w:firstLine="709"/>
        <w:contextualSpacing/>
        <w:jc w:val="both"/>
        <w:rPr>
          <w:rFonts w:ascii="Times New Roman" w:hAnsi="Times New Roman" w:cs="Times New Roman"/>
          <w:sz w:val="28"/>
          <w:szCs w:val="28"/>
          <w:lang w:val="kk-KZ"/>
        </w:rPr>
      </w:pPr>
      <w:r w:rsidRPr="002E0AD7">
        <w:rPr>
          <w:rFonts w:ascii="Times New Roman" w:hAnsi="Times New Roman" w:cs="Times New Roman"/>
          <w:sz w:val="28"/>
          <w:szCs w:val="28"/>
        </w:rPr>
        <w:t xml:space="preserve">6. </w:t>
      </w:r>
      <w:proofErr w:type="spellStart"/>
      <w:r w:rsidRPr="002E0AD7">
        <w:rPr>
          <w:rFonts w:ascii="Times New Roman" w:hAnsi="Times New Roman" w:cs="Times New Roman"/>
          <w:sz w:val="28"/>
          <w:szCs w:val="28"/>
        </w:rPr>
        <w:t>Жетписбаев</w:t>
      </w:r>
      <w:proofErr w:type="spellEnd"/>
      <w:r w:rsidRPr="002E0AD7">
        <w:rPr>
          <w:rFonts w:ascii="Times New Roman" w:hAnsi="Times New Roman" w:cs="Times New Roman"/>
          <w:sz w:val="28"/>
          <w:szCs w:val="28"/>
        </w:rPr>
        <w:t xml:space="preserve"> Б.А. Административный процесс (производство по делам об административных правонарушениях). А., 2004 ж.</w:t>
      </w:r>
    </w:p>
    <w:p w14:paraId="168F0AF5" w14:textId="77777777" w:rsidR="002E0AD7" w:rsidRPr="002E0AD7" w:rsidRDefault="002E0AD7" w:rsidP="00590956">
      <w:pPr>
        <w:pStyle w:val="Default"/>
        <w:ind w:firstLine="709"/>
        <w:jc w:val="both"/>
        <w:rPr>
          <w:sz w:val="28"/>
          <w:szCs w:val="28"/>
        </w:rPr>
      </w:pPr>
      <w:r w:rsidRPr="002E0AD7">
        <w:rPr>
          <w:sz w:val="28"/>
          <w:szCs w:val="28"/>
          <w:lang w:val="kk-KZ"/>
        </w:rPr>
        <w:t>7.</w:t>
      </w:r>
      <w:r w:rsidR="00590956">
        <w:rPr>
          <w:sz w:val="28"/>
          <w:szCs w:val="28"/>
          <w:lang w:val="kk-KZ"/>
        </w:rPr>
        <w:t xml:space="preserve"> </w:t>
      </w:r>
      <w:r w:rsidRPr="002E0AD7">
        <w:rPr>
          <w:sz w:val="28"/>
          <w:szCs w:val="28"/>
          <w:lang w:val="kk-KZ"/>
        </w:rPr>
        <w:t>Жетписбаев Б.А.,Исабеков А.Қ.,Рахметов Е.Ш. Производство по делам об административных правонарушениях в Республике Казахстана.</w:t>
      </w:r>
      <w:r w:rsidRPr="002E0AD7">
        <w:rPr>
          <w:sz w:val="28"/>
          <w:szCs w:val="28"/>
        </w:rPr>
        <w:t xml:space="preserve">  </w:t>
      </w:r>
      <w:r w:rsidRPr="002E0AD7">
        <w:rPr>
          <w:sz w:val="28"/>
          <w:szCs w:val="28"/>
          <w:lang w:val="kk-KZ"/>
        </w:rPr>
        <w:t>Уебное пособие.</w:t>
      </w:r>
      <w:r w:rsidRPr="002E0AD7">
        <w:rPr>
          <w:sz w:val="28"/>
          <w:szCs w:val="28"/>
        </w:rPr>
        <w:t xml:space="preserve"> </w:t>
      </w:r>
      <w:proofErr w:type="spellStart"/>
      <w:r w:rsidRPr="002E0AD7">
        <w:rPr>
          <w:sz w:val="28"/>
          <w:szCs w:val="28"/>
          <w:lang w:val="en-US"/>
        </w:rPr>
        <w:t>Nurpress</w:t>
      </w:r>
      <w:proofErr w:type="spellEnd"/>
      <w:r w:rsidRPr="002E0AD7">
        <w:rPr>
          <w:sz w:val="28"/>
          <w:szCs w:val="28"/>
          <w:lang w:val="kk-KZ"/>
        </w:rPr>
        <w:t>,</w:t>
      </w:r>
      <w:r w:rsidR="00590956">
        <w:rPr>
          <w:sz w:val="28"/>
          <w:szCs w:val="28"/>
          <w:lang w:val="kk-KZ"/>
        </w:rPr>
        <w:t xml:space="preserve"> </w:t>
      </w:r>
      <w:r w:rsidRPr="002E0AD7">
        <w:rPr>
          <w:sz w:val="28"/>
          <w:szCs w:val="28"/>
          <w:lang w:val="kk-KZ"/>
        </w:rPr>
        <w:t>Алматы,</w:t>
      </w:r>
      <w:r w:rsidR="00590956">
        <w:rPr>
          <w:sz w:val="28"/>
          <w:szCs w:val="28"/>
          <w:lang w:val="kk-KZ"/>
        </w:rPr>
        <w:t xml:space="preserve"> </w:t>
      </w:r>
      <w:r w:rsidRPr="002E0AD7">
        <w:rPr>
          <w:sz w:val="28"/>
          <w:szCs w:val="28"/>
        </w:rPr>
        <w:t>2013</w:t>
      </w:r>
    </w:p>
    <w:p w14:paraId="08A41D91" w14:textId="77777777" w:rsidR="002E0AD7" w:rsidRPr="002E0AD7" w:rsidRDefault="002E0AD7" w:rsidP="00590956">
      <w:pPr>
        <w:spacing w:after="0" w:line="240" w:lineRule="auto"/>
        <w:ind w:firstLine="709"/>
        <w:jc w:val="both"/>
        <w:rPr>
          <w:rFonts w:ascii="Times New Roman" w:hAnsi="Times New Roman" w:cs="Times New Roman"/>
          <w:color w:val="000000"/>
          <w:sz w:val="28"/>
          <w:szCs w:val="28"/>
          <w:lang w:val="kk-KZ"/>
        </w:rPr>
      </w:pPr>
    </w:p>
    <w:p w14:paraId="1B0EFEDF" w14:textId="77777777" w:rsidR="002E0AD7" w:rsidRPr="002E0AD7" w:rsidRDefault="002E0AD7" w:rsidP="002E0AD7">
      <w:pPr>
        <w:jc w:val="both"/>
        <w:rPr>
          <w:rFonts w:ascii="Times New Roman" w:hAnsi="Times New Roman" w:cs="Times New Roman"/>
          <w:b/>
          <w:color w:val="FF6600"/>
          <w:sz w:val="28"/>
          <w:szCs w:val="28"/>
          <w:lang w:val="kk-KZ"/>
        </w:rPr>
      </w:pPr>
      <w:r w:rsidRPr="002E0AD7">
        <w:rPr>
          <w:rFonts w:ascii="Times New Roman" w:eastAsia="Calibri" w:hAnsi="Times New Roman" w:cs="Times New Roman"/>
          <w:b/>
          <w:sz w:val="28"/>
          <w:szCs w:val="28"/>
          <w:lang w:val="kk-KZ"/>
        </w:rPr>
        <w:t>Интернет-ресурстар</w:t>
      </w:r>
      <w:r w:rsidRPr="002E0AD7">
        <w:rPr>
          <w:rFonts w:ascii="Times New Roman" w:hAnsi="Times New Roman" w:cs="Times New Roman"/>
          <w:b/>
          <w:sz w:val="28"/>
          <w:szCs w:val="28"/>
          <w:lang w:val="kk-KZ"/>
        </w:rPr>
        <w:t xml:space="preserve">: </w:t>
      </w:r>
      <w:r w:rsidRPr="002E0AD7">
        <w:rPr>
          <w:rStyle w:val="shorttext"/>
          <w:sz w:val="28"/>
          <w:szCs w:val="28"/>
          <w:lang w:val="kk-KZ"/>
        </w:rPr>
        <w:t xml:space="preserve">пән </w:t>
      </w:r>
      <w:r w:rsidRPr="002E0AD7">
        <w:rPr>
          <w:rFonts w:ascii="Times New Roman" w:hAnsi="Times New Roman" w:cs="Times New Roman"/>
          <w:sz w:val="28"/>
          <w:szCs w:val="28"/>
          <w:lang w:val="kk-KZ"/>
        </w:rPr>
        <w:t xml:space="preserve">бойынша қосымша оқу материалы, сондай-ақ деректер базалар жүйесі үшін құжаттама, үй тапсырмасын, жобаларды орындау үшін пайдаланылатын, univer.kaznu.kz. сайтының бетіндегі ПОӘК бөлімінде қол жетімді болады. </w:t>
      </w:r>
      <w:r w:rsidRPr="002E0AD7">
        <w:rPr>
          <w:rFonts w:ascii="Times New Roman" w:eastAsia="Calibri" w:hAnsi="Times New Roman" w:cs="Times New Roman"/>
          <w:sz w:val="28"/>
          <w:szCs w:val="28"/>
          <w:lang w:val="ca-ES"/>
        </w:rPr>
        <w:t>htpp//www.</w:t>
      </w:r>
      <w:r w:rsidRPr="002E0AD7">
        <w:rPr>
          <w:rFonts w:ascii="Times New Roman" w:eastAsia="Calibri" w:hAnsi="Times New Roman" w:cs="Times New Roman"/>
          <w:sz w:val="28"/>
          <w:szCs w:val="28"/>
          <w:lang w:val="kk-KZ"/>
        </w:rPr>
        <w:t>Adilet.zan.kz</w:t>
      </w:r>
    </w:p>
    <w:p w14:paraId="29547785" w14:textId="77777777" w:rsidR="00BB749E" w:rsidRPr="002E0AD7" w:rsidRDefault="00BB749E">
      <w:pPr>
        <w:rPr>
          <w:lang w:val="kk-KZ"/>
        </w:rPr>
      </w:pPr>
    </w:p>
    <w:sectPr w:rsidR="00BB749E" w:rsidRPr="002E0AD7" w:rsidSect="005417E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
    <w:altName w:val="Batang"/>
    <w:charset w:val="81"/>
    <w:family w:val="roman"/>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F47B1"/>
    <w:multiLevelType w:val="hybridMultilevel"/>
    <w:tmpl w:val="02B2A8E4"/>
    <w:lvl w:ilvl="0" w:tplc="FB548468">
      <w:start w:val="3"/>
      <w:numFmt w:val="decimal"/>
      <w:lvlText w:val="%1."/>
      <w:lvlJc w:val="left"/>
      <w:pPr>
        <w:ind w:left="717" w:hanging="360"/>
      </w:pPr>
      <w:rPr>
        <w:rFonts w:hint="default"/>
        <w:b w:val="0"/>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3DB7A75"/>
    <w:multiLevelType w:val="hybridMultilevel"/>
    <w:tmpl w:val="39CA55B8"/>
    <w:lvl w:ilvl="0" w:tplc="A6069DFC">
      <w:start w:val="1"/>
      <w:numFmt w:val="decimal"/>
      <w:lvlText w:val="%1."/>
      <w:lvlJc w:val="left"/>
      <w:pPr>
        <w:ind w:left="1069" w:hanging="360"/>
      </w:pPr>
      <w:rPr>
        <w:rFonts w:eastAsia="??"/>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2734459"/>
    <w:multiLevelType w:val="hybridMultilevel"/>
    <w:tmpl w:val="A1640E30"/>
    <w:lvl w:ilvl="0" w:tplc="E3083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45F22E4"/>
    <w:multiLevelType w:val="hybridMultilevel"/>
    <w:tmpl w:val="7A9050F4"/>
    <w:lvl w:ilvl="0" w:tplc="05A86CD2">
      <w:start w:val="1"/>
      <w:numFmt w:val="decimal"/>
      <w:lvlText w:val="%1."/>
      <w:lvlJc w:val="left"/>
      <w:pPr>
        <w:ind w:left="1819" w:hanging="111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8D14314"/>
    <w:multiLevelType w:val="hybridMultilevel"/>
    <w:tmpl w:val="91944E82"/>
    <w:lvl w:ilvl="0" w:tplc="8FB80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3162C05"/>
    <w:multiLevelType w:val="hybridMultilevel"/>
    <w:tmpl w:val="14B02280"/>
    <w:lvl w:ilvl="0" w:tplc="329CD73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AE83377"/>
    <w:multiLevelType w:val="hybridMultilevel"/>
    <w:tmpl w:val="2F66C1E4"/>
    <w:lvl w:ilvl="0" w:tplc="628C3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92E5D2E"/>
    <w:multiLevelType w:val="hybridMultilevel"/>
    <w:tmpl w:val="0DF48A5A"/>
    <w:lvl w:ilvl="0" w:tplc="0419000F">
      <w:start w:val="1"/>
      <w:numFmt w:val="decimal"/>
      <w:lvlText w:val="%1."/>
      <w:lvlJc w:val="left"/>
      <w:pPr>
        <w:ind w:left="1819" w:hanging="111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54C2BBE"/>
    <w:multiLevelType w:val="hybridMultilevel"/>
    <w:tmpl w:val="AC6E6444"/>
    <w:lvl w:ilvl="0" w:tplc="91062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8A82435"/>
    <w:multiLevelType w:val="hybridMultilevel"/>
    <w:tmpl w:val="2A88084C"/>
    <w:lvl w:ilvl="0" w:tplc="02220C4C">
      <w:start w:val="3"/>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4294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4467542">
    <w:abstractNumId w:val="3"/>
  </w:num>
  <w:num w:numId="3" w16cid:durableId="670452415">
    <w:abstractNumId w:val="7"/>
  </w:num>
  <w:num w:numId="4" w16cid:durableId="1628008364">
    <w:abstractNumId w:val="8"/>
  </w:num>
  <w:num w:numId="5" w16cid:durableId="629943344">
    <w:abstractNumId w:val="9"/>
  </w:num>
  <w:num w:numId="6" w16cid:durableId="857160962">
    <w:abstractNumId w:val="2"/>
  </w:num>
  <w:num w:numId="7" w16cid:durableId="1958832004">
    <w:abstractNumId w:val="4"/>
  </w:num>
  <w:num w:numId="8" w16cid:durableId="2075591058">
    <w:abstractNumId w:val="5"/>
  </w:num>
  <w:num w:numId="9" w16cid:durableId="1351179219">
    <w:abstractNumId w:val="6"/>
  </w:num>
  <w:num w:numId="10" w16cid:durableId="110939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069"/>
    <w:rsid w:val="00136925"/>
    <w:rsid w:val="00163738"/>
    <w:rsid w:val="001966C5"/>
    <w:rsid w:val="001D0E8C"/>
    <w:rsid w:val="001D47A3"/>
    <w:rsid w:val="001E5983"/>
    <w:rsid w:val="001F3F7A"/>
    <w:rsid w:val="001F5996"/>
    <w:rsid w:val="002A5759"/>
    <w:rsid w:val="002B0069"/>
    <w:rsid w:val="002C54C8"/>
    <w:rsid w:val="002E0AD7"/>
    <w:rsid w:val="003159A6"/>
    <w:rsid w:val="00326DC8"/>
    <w:rsid w:val="00342A89"/>
    <w:rsid w:val="00356BD3"/>
    <w:rsid w:val="003E672A"/>
    <w:rsid w:val="003F4BFD"/>
    <w:rsid w:val="00470F07"/>
    <w:rsid w:val="00474890"/>
    <w:rsid w:val="00481A25"/>
    <w:rsid w:val="00492CEE"/>
    <w:rsid w:val="004C16E3"/>
    <w:rsid w:val="0050571E"/>
    <w:rsid w:val="00530B17"/>
    <w:rsid w:val="0056077D"/>
    <w:rsid w:val="00562A84"/>
    <w:rsid w:val="00562F6D"/>
    <w:rsid w:val="00590956"/>
    <w:rsid w:val="005C1A72"/>
    <w:rsid w:val="005D7822"/>
    <w:rsid w:val="005F6232"/>
    <w:rsid w:val="00634E54"/>
    <w:rsid w:val="00653784"/>
    <w:rsid w:val="00656036"/>
    <w:rsid w:val="0071771A"/>
    <w:rsid w:val="00763967"/>
    <w:rsid w:val="007762E1"/>
    <w:rsid w:val="007F4699"/>
    <w:rsid w:val="008458A4"/>
    <w:rsid w:val="00874F18"/>
    <w:rsid w:val="00895410"/>
    <w:rsid w:val="008F66AE"/>
    <w:rsid w:val="008F6985"/>
    <w:rsid w:val="0090231E"/>
    <w:rsid w:val="00982184"/>
    <w:rsid w:val="009C39FE"/>
    <w:rsid w:val="00A14BE3"/>
    <w:rsid w:val="00A15C5D"/>
    <w:rsid w:val="00A26647"/>
    <w:rsid w:val="00A73605"/>
    <w:rsid w:val="00AE24F0"/>
    <w:rsid w:val="00B1474E"/>
    <w:rsid w:val="00B46C77"/>
    <w:rsid w:val="00B5551D"/>
    <w:rsid w:val="00BB749E"/>
    <w:rsid w:val="00BD347E"/>
    <w:rsid w:val="00C145D1"/>
    <w:rsid w:val="00C94B62"/>
    <w:rsid w:val="00CF0504"/>
    <w:rsid w:val="00D15A59"/>
    <w:rsid w:val="00D4140E"/>
    <w:rsid w:val="00D53AF4"/>
    <w:rsid w:val="00D765C2"/>
    <w:rsid w:val="00DC6930"/>
    <w:rsid w:val="00E016D5"/>
    <w:rsid w:val="00E4135D"/>
    <w:rsid w:val="00E71103"/>
    <w:rsid w:val="00F05A61"/>
    <w:rsid w:val="00F2045D"/>
    <w:rsid w:val="00FE35B4"/>
    <w:rsid w:val="00FF7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6D8C"/>
  <w15:docId w15:val="{2F496F5C-B18C-4423-AA01-1C2BF714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069"/>
    <w:pPr>
      <w:spacing w:after="160" w:line="259" w:lineRule="auto"/>
    </w:pPr>
  </w:style>
  <w:style w:type="paragraph" w:styleId="1">
    <w:name w:val="heading 1"/>
    <w:basedOn w:val="a"/>
    <w:next w:val="a"/>
    <w:link w:val="10"/>
    <w:qFormat/>
    <w:rsid w:val="002B006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semiHidden/>
    <w:unhideWhenUsed/>
    <w:qFormat/>
    <w:rsid w:val="002B006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semiHidden/>
    <w:unhideWhenUsed/>
    <w:qFormat/>
    <w:rsid w:val="002B0069"/>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0069"/>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B0069"/>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2B0069"/>
    <w:rPr>
      <w:rFonts w:ascii="Arial" w:eastAsia="Times New Roman" w:hAnsi="Arial" w:cs="Arial"/>
      <w:b/>
      <w:bCs/>
      <w:sz w:val="26"/>
      <w:szCs w:val="26"/>
      <w:lang w:eastAsia="ru-RU"/>
    </w:rPr>
  </w:style>
  <w:style w:type="paragraph" w:styleId="a3">
    <w:name w:val="Body Text Indent"/>
    <w:basedOn w:val="a"/>
    <w:link w:val="a4"/>
    <w:semiHidden/>
    <w:unhideWhenUsed/>
    <w:rsid w:val="002B0069"/>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semiHidden/>
    <w:rsid w:val="002B0069"/>
    <w:rPr>
      <w:rFonts w:ascii="Times New Roman" w:eastAsia="Calibri" w:hAnsi="Times New Roman" w:cs="Times New Roman"/>
      <w:sz w:val="24"/>
      <w:szCs w:val="24"/>
      <w:lang w:eastAsia="ru-RU"/>
    </w:rPr>
  </w:style>
  <w:style w:type="paragraph" w:styleId="a5">
    <w:name w:val="List Paragraph"/>
    <w:basedOn w:val="a"/>
    <w:uiPriority w:val="34"/>
    <w:qFormat/>
    <w:rsid w:val="002B006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2">
    <w:name w:val="c2"/>
    <w:basedOn w:val="a"/>
    <w:rsid w:val="002B00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2B0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B0069"/>
  </w:style>
  <w:style w:type="character" w:customStyle="1" w:styleId="c0">
    <w:name w:val="c0"/>
    <w:basedOn w:val="a0"/>
    <w:rsid w:val="002B0069"/>
  </w:style>
  <w:style w:type="character" w:customStyle="1" w:styleId="shorttext">
    <w:name w:val="short_text"/>
    <w:rsid w:val="002E0AD7"/>
    <w:rPr>
      <w:rFonts w:ascii="Times New Roman" w:hAnsi="Times New Roman" w:cs="Times New Roman" w:hint="default"/>
    </w:rPr>
  </w:style>
  <w:style w:type="paragraph" w:customStyle="1" w:styleId="Default">
    <w:name w:val="Default"/>
    <w:rsid w:val="002E0A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2674</Words>
  <Characters>15243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Zhanar Kegembayeva</cp:lastModifiedBy>
  <cp:revision>6</cp:revision>
  <dcterms:created xsi:type="dcterms:W3CDTF">2024-09-12T21:08:00Z</dcterms:created>
  <dcterms:modified xsi:type="dcterms:W3CDTF">2024-09-12T21:19:00Z</dcterms:modified>
</cp:coreProperties>
</file>